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179B7" w14:textId="77777777" w:rsidR="00ED04DF" w:rsidRPr="002719C7" w:rsidRDefault="002719C7" w:rsidP="002719C7">
      <w:pPr>
        <w:spacing w:after="0" w:line="240" w:lineRule="auto"/>
        <w:jc w:val="center"/>
        <w:rPr>
          <w:rFonts w:ascii="Times New Roman" w:hAnsi="Times New Roman" w:cs="Times New Roman"/>
          <w:b/>
          <w:sz w:val="24"/>
          <w:u w:val="single"/>
        </w:rPr>
      </w:pPr>
      <w:r w:rsidRPr="002719C7">
        <w:rPr>
          <w:rFonts w:ascii="Times New Roman" w:hAnsi="Times New Roman" w:cs="Times New Roman"/>
          <w:b/>
          <w:sz w:val="24"/>
          <w:u w:val="single"/>
        </w:rPr>
        <w:t>A JOINT RESOLUTION TO ADDRESS VETERANS’ EDUCATIONAL ISSUES</w:t>
      </w:r>
    </w:p>
    <w:p w14:paraId="683755EB" w14:textId="77777777" w:rsidR="002719C7" w:rsidRPr="002719C7" w:rsidRDefault="002719C7" w:rsidP="002719C7">
      <w:pPr>
        <w:spacing w:after="0" w:line="240" w:lineRule="auto"/>
        <w:jc w:val="center"/>
        <w:rPr>
          <w:rFonts w:ascii="Times New Roman" w:hAnsi="Times New Roman" w:cs="Times New Roman"/>
        </w:rPr>
      </w:pPr>
    </w:p>
    <w:p w14:paraId="2DE7FCB4" w14:textId="77777777" w:rsidR="002719C7" w:rsidRPr="002719C7" w:rsidRDefault="002719C7" w:rsidP="002719C7">
      <w:pPr>
        <w:spacing w:after="0" w:line="240" w:lineRule="auto"/>
        <w:jc w:val="center"/>
        <w:rPr>
          <w:rFonts w:ascii="Times New Roman" w:hAnsi="Times New Roman" w:cs="Times New Roman"/>
          <w:sz w:val="24"/>
        </w:rPr>
      </w:pPr>
      <w:r w:rsidRPr="002719C7">
        <w:rPr>
          <w:rFonts w:ascii="Times New Roman" w:hAnsi="Times New Roman" w:cs="Times New Roman"/>
          <w:sz w:val="24"/>
        </w:rPr>
        <w:t xml:space="preserve">AUTHORS: GSC Secretary Garrett Jeter, </w:t>
      </w:r>
    </w:p>
    <w:p w14:paraId="37D6412F" w14:textId="77777777" w:rsidR="002719C7" w:rsidRDefault="002719C7" w:rsidP="002719C7">
      <w:pPr>
        <w:spacing w:after="0" w:line="240" w:lineRule="auto"/>
        <w:jc w:val="center"/>
        <w:rPr>
          <w:rFonts w:ascii="Times New Roman" w:hAnsi="Times New Roman" w:cs="Times New Roman"/>
          <w:sz w:val="24"/>
        </w:rPr>
      </w:pPr>
      <w:r w:rsidRPr="002719C7">
        <w:rPr>
          <w:rFonts w:ascii="Times New Roman" w:hAnsi="Times New Roman" w:cs="Times New Roman"/>
          <w:sz w:val="24"/>
        </w:rPr>
        <w:t>Razorback Student Veterans President Brandon McKenney</w:t>
      </w:r>
      <w:r w:rsidR="00630F13">
        <w:rPr>
          <w:rFonts w:ascii="Times New Roman" w:hAnsi="Times New Roman" w:cs="Times New Roman"/>
          <w:sz w:val="24"/>
        </w:rPr>
        <w:t>,</w:t>
      </w:r>
    </w:p>
    <w:p w14:paraId="318F7FF7" w14:textId="77777777" w:rsidR="00630F13" w:rsidRDefault="00630F13" w:rsidP="002719C7">
      <w:pPr>
        <w:spacing w:after="0" w:line="240" w:lineRule="auto"/>
        <w:jc w:val="center"/>
        <w:rPr>
          <w:rFonts w:ascii="Times New Roman" w:hAnsi="Times New Roman" w:cs="Times New Roman"/>
          <w:sz w:val="24"/>
        </w:rPr>
      </w:pPr>
      <w:r>
        <w:rPr>
          <w:rFonts w:ascii="Times New Roman" w:hAnsi="Times New Roman" w:cs="Times New Roman"/>
          <w:sz w:val="24"/>
        </w:rPr>
        <w:t>ASG Director for Veterans Affairs Will Watkins</w:t>
      </w:r>
    </w:p>
    <w:p w14:paraId="692D030A" w14:textId="77777777" w:rsidR="00630F13" w:rsidRDefault="00630F13" w:rsidP="002719C7">
      <w:pPr>
        <w:spacing w:after="0" w:line="240" w:lineRule="auto"/>
        <w:jc w:val="center"/>
        <w:rPr>
          <w:rFonts w:ascii="Times New Roman" w:hAnsi="Times New Roman" w:cs="Times New Roman"/>
          <w:sz w:val="24"/>
        </w:rPr>
      </w:pPr>
    </w:p>
    <w:p w14:paraId="7EDA8E71" w14:textId="77777777" w:rsidR="00630F13" w:rsidRPr="002719C7" w:rsidRDefault="00630F13" w:rsidP="002719C7">
      <w:pPr>
        <w:spacing w:after="0" w:line="240" w:lineRule="auto"/>
        <w:jc w:val="center"/>
        <w:rPr>
          <w:rFonts w:ascii="Times New Roman" w:hAnsi="Times New Roman" w:cs="Times New Roman"/>
          <w:sz w:val="24"/>
        </w:rPr>
      </w:pPr>
      <w:r>
        <w:rPr>
          <w:rFonts w:ascii="Times New Roman" w:hAnsi="Times New Roman" w:cs="Times New Roman"/>
          <w:sz w:val="24"/>
        </w:rPr>
        <w:t xml:space="preserve">Sponsor: Senator </w:t>
      </w:r>
      <w:r w:rsidR="00E34036">
        <w:rPr>
          <w:rFonts w:ascii="Times New Roman" w:hAnsi="Times New Roman" w:cs="Times New Roman"/>
          <w:sz w:val="24"/>
        </w:rPr>
        <w:t>Strohmann Breeding, Senator Zane Lovell</w:t>
      </w:r>
      <w:r w:rsidR="00C76330">
        <w:rPr>
          <w:rFonts w:ascii="Times New Roman" w:hAnsi="Times New Roman" w:cs="Times New Roman"/>
          <w:sz w:val="24"/>
        </w:rPr>
        <w:t>, Senator Jesse Kloss, Senator Drake Moudy</w:t>
      </w:r>
      <w:r w:rsidR="00005959">
        <w:rPr>
          <w:rFonts w:ascii="Times New Roman" w:hAnsi="Times New Roman" w:cs="Times New Roman"/>
          <w:sz w:val="24"/>
        </w:rPr>
        <w:t>, Senator Clay Smith</w:t>
      </w:r>
    </w:p>
    <w:p w14:paraId="21976FE7" w14:textId="77777777" w:rsidR="008B61E7" w:rsidRDefault="003046C9" w:rsidP="008B61E7">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rPr>
        <w:t>W</w:t>
      </w:r>
      <w:r w:rsidR="00B27A67">
        <w:rPr>
          <w:rFonts w:ascii="Times New Roman" w:hAnsi="Times New Roman" w:cs="Times New Roman"/>
          <w:sz w:val="24"/>
        </w:rPr>
        <w:t>HEREAS,</w:t>
      </w:r>
      <w:r w:rsidR="00B27A67">
        <w:rPr>
          <w:rFonts w:ascii="Times New Roman" w:hAnsi="Times New Roman" w:cs="Times New Roman"/>
          <w:sz w:val="24"/>
        </w:rPr>
        <w:tab/>
      </w:r>
      <w:r w:rsidR="008B61E7">
        <w:rPr>
          <w:rFonts w:ascii="Times New Roman" w:hAnsi="Times New Roman" w:cs="Times New Roman"/>
          <w:sz w:val="24"/>
        </w:rPr>
        <w:t>the Chancellor’s Guiding Priorities under “Advancing Student Success” states the commitment to “</w:t>
      </w:r>
      <w:r w:rsidR="008B61E7" w:rsidRPr="003501C6">
        <w:rPr>
          <w:rFonts w:ascii="Times New Roman" w:eastAsia="Times New Roman" w:hAnsi="Times New Roman" w:cs="Times New Roman"/>
          <w:sz w:val="24"/>
          <w:szCs w:val="24"/>
        </w:rPr>
        <w:t>Maximizing the success of students is our highest priority starting with their recruitment and ending with their transition to careers or further education. We will work to maximi</w:t>
      </w:r>
      <w:r w:rsidR="008B61E7">
        <w:rPr>
          <w:rFonts w:ascii="Times New Roman" w:eastAsia="Times New Roman" w:hAnsi="Times New Roman" w:cs="Times New Roman"/>
          <w:sz w:val="24"/>
          <w:szCs w:val="24"/>
        </w:rPr>
        <w:t>ze the success of our students …</w:t>
      </w:r>
      <w:r w:rsidR="008B61E7" w:rsidRPr="003501C6">
        <w:rPr>
          <w:rFonts w:ascii="Times New Roman" w:eastAsia="Times New Roman" w:hAnsi="Times New Roman" w:cs="Times New Roman"/>
          <w:sz w:val="24"/>
          <w:szCs w:val="24"/>
        </w:rPr>
        <w:t xml:space="preserve"> by increasing financial assistance for those who need it, easing the transition into the university, improving retention and graduation rates, and providing career planning an</w:t>
      </w:r>
      <w:r w:rsidR="00023937">
        <w:rPr>
          <w:rFonts w:ascii="Times New Roman" w:eastAsia="Times New Roman" w:hAnsi="Times New Roman" w:cs="Times New Roman"/>
          <w:sz w:val="24"/>
          <w:szCs w:val="24"/>
        </w:rPr>
        <w:t>d career transition assistance,” and</w:t>
      </w:r>
    </w:p>
    <w:p w14:paraId="49ACA54B" w14:textId="77777777" w:rsidR="00023937" w:rsidRPr="003501C6" w:rsidRDefault="00023937" w:rsidP="008B61E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WHEREAS,</w:t>
      </w:r>
      <w:r>
        <w:rPr>
          <w:rFonts w:ascii="Times New Roman" w:eastAsia="Times New Roman" w:hAnsi="Times New Roman" w:cs="Times New Roman"/>
          <w:sz w:val="24"/>
          <w:szCs w:val="24"/>
        </w:rPr>
        <w:tab/>
        <w:t>an additional Priority under “Enriching Campus Diversity and Inclusion” states that “</w:t>
      </w:r>
      <w:r w:rsidRPr="00023937">
        <w:rPr>
          <w:rFonts w:ascii="Times New Roman" w:hAnsi="Times New Roman" w:cs="Times New Roman"/>
          <w:sz w:val="24"/>
        </w:rPr>
        <w:t>Diversity should permeate the very fabric of the University of Arkansas to create an inclusive environment. We will therefore work to diversify along many dimensions our faculty, staff and students and at the same time continue to foster a culture that is welcoming to all</w:t>
      </w:r>
      <w:r>
        <w:rPr>
          <w:rFonts w:ascii="Times New Roman" w:hAnsi="Times New Roman" w:cs="Times New Roman"/>
          <w:sz w:val="24"/>
        </w:rPr>
        <w:t>,” and veterans constitute an underrepresented segment of the population for purposes and understanding of diversity, and</w:t>
      </w:r>
    </w:p>
    <w:p w14:paraId="7F4E06CF" w14:textId="77777777" w:rsidR="00B27A67" w:rsidRDefault="00B55DC3" w:rsidP="002719C7">
      <w:pPr>
        <w:spacing w:after="0" w:line="240" w:lineRule="auto"/>
        <w:rPr>
          <w:rFonts w:ascii="Times New Roman" w:hAnsi="Times New Roman" w:cs="Times New Roman"/>
          <w:sz w:val="24"/>
        </w:rPr>
      </w:pPr>
      <w:r>
        <w:rPr>
          <w:rFonts w:ascii="Times New Roman" w:hAnsi="Times New Roman" w:cs="Times New Roman"/>
          <w:sz w:val="24"/>
        </w:rPr>
        <w:t>WHEREAS,</w:t>
      </w:r>
      <w:r>
        <w:rPr>
          <w:rFonts w:ascii="Times New Roman" w:hAnsi="Times New Roman" w:cs="Times New Roman"/>
          <w:sz w:val="24"/>
        </w:rPr>
        <w:tab/>
        <w:t>the University of Arkansas has been recognized as one of the country’s most military- and veteran-friendly institutions of higher learning in the United States</w:t>
      </w:r>
      <w:r w:rsidR="00955198">
        <w:rPr>
          <w:rFonts w:ascii="Times New Roman" w:hAnsi="Times New Roman" w:cs="Times New Roman"/>
          <w:sz w:val="24"/>
        </w:rPr>
        <w:t>, and it is in keeping with this eminent position as leader in this area, as well as being a Purple Heart University, that the University’s leadership in this area should continue to demonstrate itself in veteran-friendly policies and procedures for application, enrollment, registration for classes, and continuation of both undergraduate and graduate studies, and</w:t>
      </w:r>
    </w:p>
    <w:p w14:paraId="6F6827DC" w14:textId="77777777" w:rsidR="003501C6" w:rsidRDefault="003501C6" w:rsidP="002719C7">
      <w:pPr>
        <w:spacing w:after="0" w:line="240" w:lineRule="auto"/>
        <w:rPr>
          <w:rFonts w:ascii="Times New Roman" w:hAnsi="Times New Roman" w:cs="Times New Roman"/>
          <w:sz w:val="24"/>
        </w:rPr>
      </w:pPr>
    </w:p>
    <w:p w14:paraId="09CE1C16" w14:textId="77777777" w:rsidR="007E6311" w:rsidRDefault="007E6311" w:rsidP="002719C7">
      <w:pPr>
        <w:spacing w:after="0" w:line="240" w:lineRule="auto"/>
        <w:rPr>
          <w:rFonts w:ascii="Times New Roman" w:hAnsi="Times New Roman" w:cs="Times New Roman"/>
          <w:sz w:val="24"/>
        </w:rPr>
      </w:pPr>
      <w:r>
        <w:rPr>
          <w:rFonts w:ascii="Times New Roman" w:hAnsi="Times New Roman" w:cs="Times New Roman"/>
          <w:sz w:val="24"/>
        </w:rPr>
        <w:t>WHEREAS,</w:t>
      </w:r>
      <w:r>
        <w:rPr>
          <w:rFonts w:ascii="Times New Roman" w:hAnsi="Times New Roman" w:cs="Times New Roman"/>
          <w:sz w:val="24"/>
        </w:rPr>
        <w:tab/>
        <w:t xml:space="preserve">active duty military, to include out-of-state personnel, who reside at a distance may experience difficulty in timely registration for classes because of such distance, </w:t>
      </w:r>
      <w:r w:rsidR="007810DF">
        <w:rPr>
          <w:rFonts w:ascii="Times New Roman" w:hAnsi="Times New Roman" w:cs="Times New Roman"/>
          <w:sz w:val="24"/>
        </w:rPr>
        <w:t xml:space="preserve">particularly when they have exited service after registration for classes that have already filled </w:t>
      </w:r>
      <w:r w:rsidR="007810DF" w:rsidRPr="00323E45">
        <w:rPr>
          <w:rFonts w:ascii="Times New Roman" w:hAnsi="Times New Roman" w:cs="Times New Roman"/>
          <w:sz w:val="24"/>
        </w:rPr>
        <w:t>and therefore must compete for a few remaining spots in required classes,</w:t>
      </w:r>
      <w:r w:rsidR="007810DF">
        <w:rPr>
          <w:rFonts w:ascii="Times New Roman" w:hAnsi="Times New Roman" w:cs="Times New Roman"/>
          <w:sz w:val="24"/>
        </w:rPr>
        <w:t xml:space="preserve"> </w:t>
      </w:r>
      <w:r>
        <w:rPr>
          <w:rFonts w:ascii="Times New Roman" w:hAnsi="Times New Roman" w:cs="Times New Roman"/>
          <w:sz w:val="24"/>
        </w:rPr>
        <w:t>and</w:t>
      </w:r>
    </w:p>
    <w:p w14:paraId="43182087" w14:textId="77777777" w:rsidR="008B61E7" w:rsidRDefault="008B61E7" w:rsidP="002719C7">
      <w:pPr>
        <w:spacing w:after="0" w:line="240" w:lineRule="auto"/>
        <w:rPr>
          <w:rFonts w:ascii="Times New Roman" w:hAnsi="Times New Roman" w:cs="Times New Roman"/>
          <w:sz w:val="24"/>
        </w:rPr>
      </w:pPr>
    </w:p>
    <w:p w14:paraId="0FA4BF27" w14:textId="77777777" w:rsidR="007E6311" w:rsidRDefault="007E6311" w:rsidP="007E6311">
      <w:pPr>
        <w:pStyle w:val="Default"/>
        <w:rPr>
          <w:color w:val="auto"/>
        </w:rPr>
      </w:pPr>
      <w:r>
        <w:rPr>
          <w:color w:val="auto"/>
        </w:rPr>
        <w:t>WHEREAS,</w:t>
      </w:r>
      <w:r>
        <w:rPr>
          <w:color w:val="auto"/>
        </w:rPr>
        <w:tab/>
      </w:r>
      <w:r w:rsidRPr="007E6311">
        <w:rPr>
          <w:color w:val="auto"/>
        </w:rPr>
        <w:t xml:space="preserve">the University has the opportunity to maintain </w:t>
      </w:r>
      <w:r>
        <w:rPr>
          <w:color w:val="auto"/>
        </w:rPr>
        <w:t>that reputation with provision</w:t>
      </w:r>
      <w:r w:rsidRPr="007E6311">
        <w:rPr>
          <w:color w:val="auto"/>
        </w:rPr>
        <w:t xml:space="preserve"> of a smooth transition to civilian life for servicemembers exiting military life as well as the occasion for student veterans to experience and fulfill their profess</w:t>
      </w:r>
      <w:r>
        <w:rPr>
          <w:color w:val="auto"/>
        </w:rPr>
        <w:t>ional development as civilians, and</w:t>
      </w:r>
    </w:p>
    <w:p w14:paraId="3E45E20E" w14:textId="77777777" w:rsidR="00E32C36" w:rsidRDefault="00E32C36" w:rsidP="007E6311">
      <w:pPr>
        <w:pStyle w:val="Default"/>
        <w:rPr>
          <w:color w:val="auto"/>
        </w:rPr>
      </w:pPr>
    </w:p>
    <w:p w14:paraId="19FE1758" w14:textId="77777777" w:rsidR="00E32C36" w:rsidRDefault="00E32C36" w:rsidP="007E6311">
      <w:pPr>
        <w:pStyle w:val="Default"/>
        <w:rPr>
          <w:color w:val="auto"/>
        </w:rPr>
      </w:pPr>
      <w:r>
        <w:rPr>
          <w:color w:val="auto"/>
        </w:rPr>
        <w:t>WHEREAS,</w:t>
      </w:r>
      <w:r>
        <w:rPr>
          <w:color w:val="auto"/>
        </w:rPr>
        <w:tab/>
      </w:r>
      <w:r>
        <w:rPr>
          <w:color w:val="auto"/>
          <w:sz w:val="23"/>
          <w:szCs w:val="23"/>
        </w:rPr>
        <w:t>some veterans encounter financial and procedural difficulties in commencing, continuing, and finishing their educations, particularly, payment of application fees, registration processes, and inability to finish their degree programs because of expiration of financial assistance before degree completion,</w:t>
      </w:r>
    </w:p>
    <w:p w14:paraId="43D23FCB" w14:textId="77777777" w:rsidR="007E6311" w:rsidRDefault="007E6311" w:rsidP="007E6311">
      <w:pPr>
        <w:pStyle w:val="Default"/>
        <w:rPr>
          <w:color w:val="auto"/>
        </w:rPr>
      </w:pPr>
    </w:p>
    <w:p w14:paraId="73E62AC1" w14:textId="77777777" w:rsidR="00486DC3" w:rsidRDefault="00486DC3" w:rsidP="00486DC3">
      <w:pPr>
        <w:pStyle w:val="Default"/>
        <w:rPr>
          <w:b/>
          <w:bCs/>
          <w:color w:val="auto"/>
          <w:sz w:val="23"/>
          <w:szCs w:val="23"/>
        </w:rPr>
      </w:pPr>
      <w:r>
        <w:rPr>
          <w:b/>
          <w:bCs/>
          <w:color w:val="auto"/>
          <w:sz w:val="23"/>
          <w:szCs w:val="23"/>
        </w:rPr>
        <w:t xml:space="preserve">BE IT RESOLVED, THAT THE ASSOCIATED STUDENT GOVERNMENT REQUESTS THE UNIVERSITY TO CONSIDER IMPLEMENTING THE FOLLOWING MEASURES: </w:t>
      </w:r>
    </w:p>
    <w:p w14:paraId="60033069" w14:textId="77777777" w:rsidR="00486DC3" w:rsidRDefault="00486DC3" w:rsidP="00486DC3">
      <w:pPr>
        <w:pStyle w:val="Default"/>
        <w:rPr>
          <w:color w:val="auto"/>
          <w:sz w:val="23"/>
          <w:szCs w:val="23"/>
        </w:rPr>
      </w:pPr>
    </w:p>
    <w:p w14:paraId="7565278C" w14:textId="77777777" w:rsidR="00486DC3" w:rsidRDefault="00486DC3" w:rsidP="00486DC3">
      <w:pPr>
        <w:pStyle w:val="Default"/>
        <w:rPr>
          <w:color w:val="auto"/>
          <w:sz w:val="23"/>
          <w:szCs w:val="23"/>
        </w:rPr>
      </w:pPr>
      <w:r>
        <w:rPr>
          <w:color w:val="auto"/>
          <w:sz w:val="23"/>
          <w:szCs w:val="23"/>
        </w:rPr>
        <w:lastRenderedPageBreak/>
        <w:t>1. Waiving the application fee for applying for admission to the University as either undergraduate or graduate degree-seeking active duty military and veteran students.</w:t>
      </w:r>
    </w:p>
    <w:p w14:paraId="44AB2C48" w14:textId="77777777" w:rsidR="00486DC3" w:rsidRDefault="00486DC3" w:rsidP="00486DC3">
      <w:pPr>
        <w:pStyle w:val="Default"/>
        <w:rPr>
          <w:color w:val="auto"/>
          <w:sz w:val="23"/>
          <w:szCs w:val="23"/>
        </w:rPr>
      </w:pPr>
    </w:p>
    <w:p w14:paraId="75CE9AE6" w14:textId="77777777" w:rsidR="00486DC3" w:rsidRDefault="00486DC3" w:rsidP="00486DC3">
      <w:pPr>
        <w:pStyle w:val="Default"/>
        <w:rPr>
          <w:color w:val="auto"/>
          <w:sz w:val="22"/>
          <w:szCs w:val="22"/>
        </w:rPr>
      </w:pPr>
      <w:r>
        <w:rPr>
          <w:color w:val="auto"/>
        </w:rPr>
        <w:t>2. Provision of a partial tuition fellowship to an active duty or veteran student to close any financial gap that may occur if and whenever the student’s financial assistance should expire before degree completion: A</w:t>
      </w:r>
      <w:r>
        <w:rPr>
          <w:color w:val="auto"/>
          <w:sz w:val="23"/>
          <w:szCs w:val="23"/>
        </w:rPr>
        <w:t xml:space="preserve"> veteran who has completed a minimum of one (1) academic year in good</w:t>
      </w:r>
      <w:r>
        <w:rPr>
          <w:rFonts w:ascii="Calibri" w:hAnsi="Calibri" w:cs="Calibri"/>
          <w:color w:val="auto"/>
          <w:sz w:val="22"/>
          <w:szCs w:val="22"/>
        </w:rPr>
        <w:t xml:space="preserve"> </w:t>
      </w:r>
      <w:r>
        <w:rPr>
          <w:color w:val="auto"/>
          <w:sz w:val="23"/>
          <w:szCs w:val="23"/>
        </w:rPr>
        <w:t xml:space="preserve">standing with the appropriate school and department, if applicable, who has not </w:t>
      </w:r>
      <w:r>
        <w:rPr>
          <w:rFonts w:ascii="Calibri" w:hAnsi="Calibri" w:cs="Calibri"/>
          <w:color w:val="auto"/>
          <w:sz w:val="22"/>
          <w:szCs w:val="22"/>
        </w:rPr>
        <w:t xml:space="preserve"> </w:t>
      </w:r>
      <w:r>
        <w:rPr>
          <w:color w:val="auto"/>
          <w:sz w:val="23"/>
          <w:szCs w:val="23"/>
        </w:rPr>
        <w:t>completed his/her degree program, and whose funding expires may receive a reduction of tuition, styled “partial or full tuition fellowship,” for the remainder of his/her degree program.</w:t>
      </w:r>
    </w:p>
    <w:p w14:paraId="1219541B" w14:textId="77777777" w:rsidR="003501C6" w:rsidRPr="002719C7" w:rsidRDefault="003501C6" w:rsidP="002719C7">
      <w:pPr>
        <w:spacing w:after="0" w:line="240" w:lineRule="auto"/>
        <w:rPr>
          <w:rFonts w:ascii="Times New Roman" w:hAnsi="Times New Roman" w:cs="Times New Roman"/>
          <w:sz w:val="24"/>
        </w:rPr>
      </w:pPr>
    </w:p>
    <w:p w14:paraId="70BC4EAC" w14:textId="77777777" w:rsidR="00DA71F0" w:rsidRPr="002719C7" w:rsidRDefault="003B340A" w:rsidP="002719C7">
      <w:pPr>
        <w:spacing w:after="0" w:line="240" w:lineRule="auto"/>
        <w:rPr>
          <w:rFonts w:ascii="Times New Roman" w:hAnsi="Times New Roman" w:cs="Times New Roman"/>
          <w:sz w:val="24"/>
        </w:rPr>
      </w:pPr>
      <w:r>
        <w:rPr>
          <w:rFonts w:ascii="Times New Roman" w:hAnsi="Times New Roman" w:cs="Times New Roman"/>
          <w:sz w:val="24"/>
        </w:rPr>
        <w:t>3. A grant of priority in registration and enrollment in academic classes during enrollment periods.</w:t>
      </w:r>
    </w:p>
    <w:p w14:paraId="0323058A" w14:textId="77777777" w:rsidR="00DA71F0" w:rsidRPr="002719C7" w:rsidRDefault="00DA71F0" w:rsidP="002719C7">
      <w:pPr>
        <w:spacing w:after="0" w:line="240" w:lineRule="auto"/>
        <w:rPr>
          <w:rFonts w:ascii="Times New Roman" w:hAnsi="Times New Roman" w:cs="Times New Roman"/>
          <w:sz w:val="24"/>
        </w:rPr>
      </w:pPr>
    </w:p>
    <w:p w14:paraId="719825B8" w14:textId="77777777" w:rsidR="00DA71F0" w:rsidRPr="002719C7" w:rsidRDefault="00DA71F0" w:rsidP="002719C7">
      <w:pPr>
        <w:spacing w:after="0" w:line="240" w:lineRule="auto"/>
        <w:rPr>
          <w:rFonts w:ascii="Times New Roman" w:hAnsi="Times New Roman" w:cs="Times New Roman"/>
          <w:sz w:val="24"/>
        </w:rPr>
      </w:pPr>
    </w:p>
    <w:p w14:paraId="74EBF296" w14:textId="77777777" w:rsidR="00DA71F0" w:rsidRPr="002719C7" w:rsidRDefault="00DA71F0" w:rsidP="002719C7">
      <w:pPr>
        <w:spacing w:after="0" w:line="240" w:lineRule="auto"/>
        <w:rPr>
          <w:rFonts w:ascii="Times New Roman" w:hAnsi="Times New Roman" w:cs="Times New Roman"/>
          <w:sz w:val="24"/>
        </w:rPr>
      </w:pPr>
    </w:p>
    <w:p w14:paraId="1AC6673F" w14:textId="77777777" w:rsidR="00DA71F0" w:rsidRPr="002719C7" w:rsidRDefault="00DA71F0" w:rsidP="002719C7">
      <w:pPr>
        <w:spacing w:after="0" w:line="240" w:lineRule="auto"/>
        <w:rPr>
          <w:rFonts w:ascii="Times New Roman" w:hAnsi="Times New Roman" w:cs="Times New Roman"/>
          <w:sz w:val="24"/>
        </w:rPr>
      </w:pPr>
    </w:p>
    <w:p w14:paraId="48738E03" w14:textId="4953BAC4" w:rsidR="00DA71F0" w:rsidRPr="002719C7" w:rsidRDefault="00FF4695" w:rsidP="002719C7">
      <w:pPr>
        <w:spacing w:after="0" w:line="240" w:lineRule="auto"/>
        <w:rPr>
          <w:rFonts w:ascii="Times New Roman" w:hAnsi="Times New Roman" w:cs="Times New Roman"/>
          <w:sz w:val="24"/>
        </w:rPr>
      </w:pPr>
      <w:r>
        <w:rPr>
          <w:rFonts w:ascii="Times New Roman" w:hAnsi="Times New Roman" w:cs="Times New Roman"/>
          <w:sz w:val="24"/>
        </w:rPr>
        <w:t xml:space="preserve">Passed—vote by acclimation </w:t>
      </w:r>
      <w:bookmarkStart w:id="0" w:name="_GoBack"/>
      <w:bookmarkEnd w:id="0"/>
    </w:p>
    <w:p w14:paraId="141BF6CA" w14:textId="77777777" w:rsidR="00DA71F0" w:rsidRDefault="00DA71F0" w:rsidP="003B340A">
      <w:pPr>
        <w:pStyle w:val="Default"/>
        <w:pageBreakBefore/>
        <w:rPr>
          <w:rFonts w:ascii="Calibri" w:hAnsi="Calibri" w:cs="Calibri"/>
          <w:color w:val="auto"/>
          <w:sz w:val="22"/>
          <w:szCs w:val="22"/>
        </w:rPr>
      </w:pPr>
    </w:p>
    <w:p w14:paraId="0FD753DD" w14:textId="77777777" w:rsidR="00DA71F0" w:rsidRDefault="00DA71F0" w:rsidP="00DA71F0">
      <w:pPr>
        <w:pStyle w:val="Default"/>
        <w:rPr>
          <w:color w:val="auto"/>
        </w:rPr>
      </w:pPr>
    </w:p>
    <w:sectPr w:rsidR="00DA71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738"/>
    <w:rsid w:val="00005959"/>
    <w:rsid w:val="00023937"/>
    <w:rsid w:val="00090CA5"/>
    <w:rsid w:val="000B2415"/>
    <w:rsid w:val="00183587"/>
    <w:rsid w:val="00201F29"/>
    <w:rsid w:val="00243BA8"/>
    <w:rsid w:val="002719C7"/>
    <w:rsid w:val="002D4800"/>
    <w:rsid w:val="003046C9"/>
    <w:rsid w:val="003120B3"/>
    <w:rsid w:val="00323E45"/>
    <w:rsid w:val="003501C6"/>
    <w:rsid w:val="00351738"/>
    <w:rsid w:val="003B340A"/>
    <w:rsid w:val="00421E05"/>
    <w:rsid w:val="00486DC3"/>
    <w:rsid w:val="00532F7C"/>
    <w:rsid w:val="00554510"/>
    <w:rsid w:val="00606E0A"/>
    <w:rsid w:val="00630F13"/>
    <w:rsid w:val="007810DF"/>
    <w:rsid w:val="007E6311"/>
    <w:rsid w:val="008B61E7"/>
    <w:rsid w:val="00955198"/>
    <w:rsid w:val="00B27A67"/>
    <w:rsid w:val="00B55DC3"/>
    <w:rsid w:val="00B60E2C"/>
    <w:rsid w:val="00B92681"/>
    <w:rsid w:val="00C26F69"/>
    <w:rsid w:val="00C76330"/>
    <w:rsid w:val="00CC255D"/>
    <w:rsid w:val="00D72783"/>
    <w:rsid w:val="00DA71F0"/>
    <w:rsid w:val="00E32C36"/>
    <w:rsid w:val="00E34036"/>
    <w:rsid w:val="00ED04DF"/>
    <w:rsid w:val="00FF4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B9FFC"/>
  <w15:chartTrackingRefBased/>
  <w15:docId w15:val="{F07E957F-0F66-48F4-B42C-FC435753D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501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71F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3501C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501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75594">
      <w:bodyDiv w:val="1"/>
      <w:marLeft w:val="0"/>
      <w:marRight w:val="0"/>
      <w:marTop w:val="0"/>
      <w:marBottom w:val="0"/>
      <w:divBdr>
        <w:top w:val="none" w:sz="0" w:space="0" w:color="auto"/>
        <w:left w:val="none" w:sz="0" w:space="0" w:color="auto"/>
        <w:bottom w:val="none" w:sz="0" w:space="0" w:color="auto"/>
        <w:right w:val="none" w:sz="0" w:space="0" w:color="auto"/>
      </w:divBdr>
    </w:div>
    <w:div w:id="98154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570</Words>
  <Characters>3254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Jeter</dc:creator>
  <cp:keywords/>
  <dc:description/>
  <cp:lastModifiedBy>Cassidy Cook</cp:lastModifiedBy>
  <cp:revision>3</cp:revision>
  <dcterms:created xsi:type="dcterms:W3CDTF">2018-03-27T18:07:00Z</dcterms:created>
  <dcterms:modified xsi:type="dcterms:W3CDTF">2018-03-29T01:39:00Z</dcterms:modified>
</cp:coreProperties>
</file>