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871653" w14:textId="23D3D2B3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 xml:space="preserve">ASG Senate </w:t>
      </w:r>
      <w:r w:rsidR="001639E1">
        <w:rPr>
          <w:rFonts w:ascii="Georgia" w:hAnsi="Georgia"/>
          <w:i/>
          <w:sz w:val="24"/>
          <w:szCs w:val="24"/>
        </w:rPr>
        <w:t>Resolution</w:t>
      </w:r>
      <w:r w:rsidR="00B7544A">
        <w:rPr>
          <w:rFonts w:ascii="Georgia" w:hAnsi="Georgia"/>
          <w:i/>
          <w:sz w:val="24"/>
          <w:szCs w:val="24"/>
        </w:rPr>
        <w:t xml:space="preserve"> </w:t>
      </w:r>
      <w:r w:rsidRPr="004033D2">
        <w:rPr>
          <w:rFonts w:ascii="Georgia" w:hAnsi="Georgia"/>
          <w:i/>
          <w:sz w:val="24"/>
          <w:szCs w:val="24"/>
        </w:rPr>
        <w:t>No.</w:t>
      </w:r>
      <w:r w:rsidR="005D2771">
        <w:rPr>
          <w:rFonts w:ascii="Georgia" w:hAnsi="Georgia"/>
          <w:i/>
          <w:sz w:val="24"/>
          <w:szCs w:val="24"/>
        </w:rPr>
        <w:t xml:space="preserve"> </w:t>
      </w:r>
      <w:r w:rsidR="009F6B97">
        <w:rPr>
          <w:rFonts w:ascii="Georgia" w:hAnsi="Georgia"/>
          <w:i/>
          <w:sz w:val="24"/>
          <w:szCs w:val="24"/>
        </w:rPr>
        <w:t>2</w:t>
      </w:r>
    </w:p>
    <w:p w14:paraId="1D7021A1" w14:textId="7A2062A7" w:rsidR="00FD4654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71274B">
        <w:rPr>
          <w:rFonts w:ascii="Georgia" w:hAnsi="Georgia"/>
          <w:sz w:val="24"/>
          <w:szCs w:val="24"/>
        </w:rPr>
        <w:t>(s):</w:t>
      </w:r>
      <w:r w:rsidR="00B7544A">
        <w:rPr>
          <w:rFonts w:ascii="Georgia" w:hAnsi="Georgia"/>
          <w:sz w:val="24"/>
          <w:szCs w:val="24"/>
        </w:rPr>
        <w:t xml:space="preserve"> </w:t>
      </w:r>
      <w:r w:rsidR="00775D88">
        <w:rPr>
          <w:rFonts w:ascii="Georgia" w:hAnsi="Georgia"/>
          <w:sz w:val="24"/>
          <w:szCs w:val="24"/>
        </w:rPr>
        <w:t xml:space="preserve">Senator </w:t>
      </w:r>
      <w:r w:rsidR="00BC096A">
        <w:rPr>
          <w:rFonts w:ascii="Georgia" w:hAnsi="Georgia"/>
          <w:sz w:val="24"/>
          <w:szCs w:val="24"/>
        </w:rPr>
        <w:t xml:space="preserve">Daniel Webster, </w:t>
      </w:r>
      <w:r w:rsidR="00E41A78">
        <w:rPr>
          <w:rFonts w:ascii="Georgia" w:hAnsi="Georgia"/>
          <w:sz w:val="24"/>
          <w:szCs w:val="24"/>
        </w:rPr>
        <w:t xml:space="preserve">Director of Safety </w:t>
      </w:r>
      <w:r w:rsidR="00BC096A">
        <w:rPr>
          <w:rFonts w:ascii="Georgia" w:hAnsi="Georgia"/>
          <w:sz w:val="24"/>
          <w:szCs w:val="24"/>
        </w:rPr>
        <w:t>Maria Calderon</w:t>
      </w:r>
    </w:p>
    <w:p w14:paraId="71C6EF28" w14:textId="617C4544" w:rsidR="008B2F18" w:rsidRDefault="00FD4654" w:rsidP="005D57B7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71274B">
        <w:rPr>
          <w:rFonts w:ascii="Georgia" w:hAnsi="Georgia"/>
          <w:sz w:val="24"/>
          <w:szCs w:val="24"/>
        </w:rPr>
        <w:t>(s):</w:t>
      </w:r>
      <w:r w:rsidR="00B7544A">
        <w:rPr>
          <w:rFonts w:ascii="Georgia" w:hAnsi="Georgia"/>
          <w:sz w:val="24"/>
          <w:szCs w:val="24"/>
        </w:rPr>
        <w:t xml:space="preserve"> </w:t>
      </w:r>
      <w:r w:rsidR="007317D8">
        <w:rPr>
          <w:rFonts w:ascii="Georgia" w:hAnsi="Georgia"/>
          <w:sz w:val="24"/>
          <w:szCs w:val="24"/>
        </w:rPr>
        <w:t>Senator Hope Davenport, Senator Samantha Gregory, Senator Katie Gardner</w:t>
      </w:r>
    </w:p>
    <w:p w14:paraId="77D1D148" w14:textId="77777777"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3FCBB730" w14:textId="62C58632" w:rsidR="00B7544A" w:rsidRDefault="00775D88" w:rsidP="00B7544A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 Resolution to Support the Expansion of the Title IX Office</w:t>
      </w:r>
    </w:p>
    <w:p w14:paraId="54BB0635" w14:textId="77777777" w:rsidR="001639E1" w:rsidRDefault="001639E1" w:rsidP="00B7544A">
      <w:pPr>
        <w:spacing w:after="0"/>
        <w:jc w:val="center"/>
        <w:rPr>
          <w:rFonts w:ascii="Georgia" w:hAnsi="Georgia"/>
          <w:sz w:val="24"/>
          <w:szCs w:val="24"/>
        </w:rPr>
      </w:pPr>
    </w:p>
    <w:p w14:paraId="296B27AB" w14:textId="7A16D96E" w:rsidR="001639E1" w:rsidRPr="001639E1" w:rsidRDefault="001639E1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B85C70">
        <w:rPr>
          <w:rFonts w:ascii="Georgia" w:hAnsi="Georgia"/>
          <w:sz w:val="24"/>
          <w:szCs w:val="24"/>
        </w:rPr>
        <w:t xml:space="preserve">The </w:t>
      </w:r>
      <w:r w:rsidR="00B85C70" w:rsidRPr="007317D8">
        <w:rPr>
          <w:rFonts w:ascii="Georgia" w:hAnsi="Georgia"/>
          <w:color w:val="000000" w:themeColor="text1"/>
          <w:sz w:val="24"/>
          <w:szCs w:val="24"/>
        </w:rPr>
        <w:t>University of Arkansas’ Title</w:t>
      </w:r>
      <w:r w:rsidR="007317D8" w:rsidRPr="007317D8">
        <w:rPr>
          <w:rFonts w:ascii="Georgia" w:hAnsi="Georgia"/>
          <w:color w:val="000000" w:themeColor="text1"/>
          <w:sz w:val="24"/>
          <w:szCs w:val="24"/>
        </w:rPr>
        <w:t xml:space="preserve"> IX Office works to </w:t>
      </w:r>
      <w:r w:rsidR="007317D8" w:rsidRPr="007317D8">
        <w:rPr>
          <w:rFonts w:ascii="Georgia" w:eastAsia="Cambria" w:hAnsi="Georgia" w:cs="Lato-Regular"/>
          <w:color w:val="000000" w:themeColor="text1"/>
          <w:sz w:val="24"/>
          <w:szCs w:val="24"/>
        </w:rPr>
        <w:t>foster a campus community free of illegal gender discrimination and sexual violence</w:t>
      </w:r>
      <w:r>
        <w:rPr>
          <w:rFonts w:ascii="Georgia" w:hAnsi="Georgia"/>
          <w:sz w:val="24"/>
          <w:szCs w:val="24"/>
        </w:rPr>
        <w:t xml:space="preserve">; and </w:t>
      </w:r>
    </w:p>
    <w:p w14:paraId="0EDD9EAB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671CCDE6" w14:textId="646DE0CA" w:rsidR="001639E1" w:rsidRPr="001639E1" w:rsidRDefault="001639E1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Whereas,</w:t>
      </w:r>
      <w:r w:rsidRPr="001639E1">
        <w:rPr>
          <w:rFonts w:ascii="Georgia" w:hAnsi="Georgia"/>
          <w:sz w:val="24"/>
          <w:szCs w:val="24"/>
        </w:rPr>
        <w:tab/>
      </w:r>
      <w:r w:rsidR="00D97371">
        <w:rPr>
          <w:rFonts w:ascii="Georgia" w:hAnsi="Georgia"/>
          <w:sz w:val="24"/>
          <w:szCs w:val="24"/>
        </w:rPr>
        <w:t>The University of Arkansas had</w:t>
      </w:r>
      <w:r w:rsidR="00A53FCE">
        <w:rPr>
          <w:rFonts w:ascii="Georgia" w:hAnsi="Georgia"/>
          <w:sz w:val="24"/>
          <w:szCs w:val="24"/>
        </w:rPr>
        <w:t xml:space="preserve"> a population of 27,778 students enrolled as of September 07, 2018 and the Title IX office only has one Title IX Investigator on staff;</w:t>
      </w:r>
      <w:r w:rsidRPr="001639E1">
        <w:rPr>
          <w:rFonts w:ascii="Georgia" w:hAnsi="Georgia"/>
          <w:sz w:val="24"/>
          <w:szCs w:val="24"/>
        </w:rPr>
        <w:t xml:space="preserve"> and</w:t>
      </w:r>
    </w:p>
    <w:p w14:paraId="5C279FD7" w14:textId="77777777" w:rsidR="00006967" w:rsidRDefault="00006967" w:rsidP="009D738A">
      <w:pPr>
        <w:tabs>
          <w:tab w:val="left" w:pos="3420"/>
        </w:tabs>
        <w:spacing w:after="0"/>
        <w:rPr>
          <w:rFonts w:ascii="Georgia" w:hAnsi="Georgia"/>
          <w:sz w:val="24"/>
          <w:szCs w:val="24"/>
        </w:rPr>
      </w:pPr>
    </w:p>
    <w:p w14:paraId="5855D19C" w14:textId="730D15EC" w:rsidR="00A07662" w:rsidRDefault="00A07662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9904EE">
        <w:rPr>
          <w:rFonts w:ascii="Georgia" w:hAnsi="Georgia"/>
          <w:sz w:val="24"/>
          <w:szCs w:val="24"/>
        </w:rPr>
        <w:t xml:space="preserve">an inadequate number of staff </w:t>
      </w:r>
      <w:r w:rsidR="000F51CC">
        <w:rPr>
          <w:rFonts w:ascii="Georgia" w:hAnsi="Georgia"/>
          <w:sz w:val="24"/>
          <w:szCs w:val="24"/>
        </w:rPr>
        <w:t xml:space="preserve">members </w:t>
      </w:r>
      <w:r w:rsidR="009904EE">
        <w:rPr>
          <w:rFonts w:ascii="Georgia" w:hAnsi="Georgia"/>
          <w:sz w:val="24"/>
          <w:szCs w:val="24"/>
        </w:rPr>
        <w:t xml:space="preserve">can affect </w:t>
      </w:r>
      <w:r w:rsidR="000F51CC">
        <w:rPr>
          <w:rFonts w:ascii="Georgia" w:hAnsi="Georgia"/>
          <w:sz w:val="24"/>
          <w:szCs w:val="24"/>
        </w:rPr>
        <w:t>the</w:t>
      </w:r>
      <w:r w:rsidR="009904EE">
        <w:rPr>
          <w:rFonts w:ascii="Georgia" w:hAnsi="Georgia"/>
          <w:sz w:val="24"/>
          <w:szCs w:val="24"/>
        </w:rPr>
        <w:t xml:space="preserve"> </w:t>
      </w:r>
      <w:r w:rsidR="005D2F4D">
        <w:rPr>
          <w:rFonts w:ascii="Georgia" w:hAnsi="Georgia"/>
          <w:sz w:val="24"/>
          <w:szCs w:val="24"/>
        </w:rPr>
        <w:t>Title</w:t>
      </w:r>
      <w:r w:rsidR="000F51CC">
        <w:rPr>
          <w:rFonts w:ascii="Georgia" w:hAnsi="Georgia"/>
          <w:sz w:val="24"/>
          <w:szCs w:val="24"/>
        </w:rPr>
        <w:t xml:space="preserve"> IX office’s ability to work effectively and proactively for student safety  </w:t>
      </w:r>
      <w:r w:rsidR="005D2F4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</w:t>
      </w:r>
    </w:p>
    <w:p w14:paraId="6110A094" w14:textId="77777777" w:rsidR="000F51CC" w:rsidRDefault="000F51CC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2D3E2410" w14:textId="3A4AD662" w:rsidR="00006967" w:rsidRDefault="00006967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  <w:t>Another school within the SEC, the University of Tennessee</w:t>
      </w:r>
      <w:r w:rsidR="00AA09F6">
        <w:rPr>
          <w:rFonts w:ascii="Georgia" w:hAnsi="Georgia"/>
          <w:sz w:val="24"/>
          <w:szCs w:val="24"/>
        </w:rPr>
        <w:t xml:space="preserve">, a benchmark institution, </w:t>
      </w:r>
      <w:r w:rsidR="009A5E10">
        <w:rPr>
          <w:rFonts w:ascii="Georgia" w:hAnsi="Georgia"/>
          <w:sz w:val="24"/>
          <w:szCs w:val="24"/>
        </w:rPr>
        <w:t xml:space="preserve">has a </w:t>
      </w:r>
      <w:r w:rsidR="00600A2F">
        <w:rPr>
          <w:rFonts w:ascii="Georgia" w:hAnsi="Georgia"/>
          <w:sz w:val="24"/>
          <w:szCs w:val="24"/>
        </w:rPr>
        <w:t xml:space="preserve">student </w:t>
      </w:r>
      <w:r w:rsidR="009A5E10">
        <w:rPr>
          <w:rFonts w:ascii="Georgia" w:hAnsi="Georgia"/>
          <w:sz w:val="24"/>
          <w:szCs w:val="24"/>
        </w:rPr>
        <w:t xml:space="preserve">population </w:t>
      </w:r>
      <w:r w:rsidR="00102CAC">
        <w:rPr>
          <w:rFonts w:ascii="Georgia" w:hAnsi="Georgia"/>
          <w:sz w:val="24"/>
          <w:szCs w:val="24"/>
        </w:rPr>
        <w:t>of 28,321</w:t>
      </w:r>
      <w:r w:rsidR="00600A2F">
        <w:rPr>
          <w:rFonts w:ascii="Georgia" w:hAnsi="Georgia"/>
          <w:sz w:val="24"/>
          <w:szCs w:val="24"/>
        </w:rPr>
        <w:t xml:space="preserve"> as of 2017 and has two investigators on their Title IX staff</w:t>
      </w:r>
      <w:r w:rsidR="009D738A">
        <w:rPr>
          <w:rFonts w:ascii="Georgia" w:hAnsi="Georgia"/>
          <w:sz w:val="24"/>
          <w:szCs w:val="24"/>
        </w:rPr>
        <w:t>; and</w:t>
      </w:r>
    </w:p>
    <w:p w14:paraId="404BB7A0" w14:textId="77777777" w:rsidR="00600A2F" w:rsidRDefault="00600A2F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625AFA08" w14:textId="377AC883" w:rsidR="009D738A" w:rsidRPr="001639E1" w:rsidRDefault="009D738A" w:rsidP="009D738A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  <w:t>Schools with smaller populations, in particular University of Oregon, have upwards to 3 investigators on their staff; and</w:t>
      </w:r>
    </w:p>
    <w:p w14:paraId="242ED7FD" w14:textId="77777777" w:rsidR="009D738A" w:rsidRDefault="009D738A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090AE406" w14:textId="05DE8EC4" w:rsidR="00F40960" w:rsidRDefault="00600A2F" w:rsidP="001639E1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AD112F">
        <w:rPr>
          <w:rFonts w:ascii="Georgia" w:hAnsi="Georgia"/>
          <w:sz w:val="24"/>
          <w:szCs w:val="24"/>
        </w:rPr>
        <w:t xml:space="preserve">The mission of the Title IX office includes </w:t>
      </w:r>
      <w:r w:rsidR="00F40960">
        <w:rPr>
          <w:rFonts w:ascii="Georgia" w:hAnsi="Georgia"/>
          <w:sz w:val="24"/>
          <w:szCs w:val="24"/>
        </w:rPr>
        <w:t>the prevention and education of sexual assault and misconduct, the University of Tennessee has a full time sexual violence prevention coordinator where the University of Arkan</w:t>
      </w:r>
      <w:r w:rsidR="009D738A">
        <w:rPr>
          <w:rFonts w:ascii="Georgia" w:hAnsi="Georgia"/>
          <w:sz w:val="24"/>
          <w:szCs w:val="24"/>
        </w:rPr>
        <w:t>sas does not have that position; and</w:t>
      </w:r>
    </w:p>
    <w:p w14:paraId="0A6FD037" w14:textId="77777777" w:rsidR="00F40960" w:rsidRDefault="00F40960" w:rsidP="00A07662">
      <w:pPr>
        <w:tabs>
          <w:tab w:val="left" w:pos="3420"/>
        </w:tabs>
        <w:spacing w:after="0"/>
        <w:rPr>
          <w:rFonts w:ascii="Georgia" w:hAnsi="Georgia"/>
          <w:sz w:val="24"/>
          <w:szCs w:val="24"/>
        </w:rPr>
      </w:pPr>
    </w:p>
    <w:p w14:paraId="6DA04A89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3958609B" w14:textId="0BB4228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Be it therefore resolved:</w:t>
      </w:r>
      <w:r w:rsidRPr="001639E1">
        <w:rPr>
          <w:rFonts w:ascii="Georgia" w:hAnsi="Georgia"/>
          <w:sz w:val="24"/>
          <w:szCs w:val="24"/>
        </w:rPr>
        <w:tab/>
      </w:r>
      <w:r w:rsidR="000F51CC">
        <w:rPr>
          <w:rFonts w:ascii="Georgia" w:hAnsi="Georgia"/>
          <w:sz w:val="24"/>
          <w:szCs w:val="24"/>
        </w:rPr>
        <w:t>The</w:t>
      </w:r>
      <w:r w:rsidR="00D34012">
        <w:rPr>
          <w:rFonts w:ascii="Georgia" w:hAnsi="Georgia"/>
          <w:sz w:val="24"/>
          <w:szCs w:val="24"/>
        </w:rPr>
        <w:t xml:space="preserve"> </w:t>
      </w:r>
      <w:r w:rsidR="0076373A">
        <w:rPr>
          <w:rFonts w:ascii="Georgia" w:hAnsi="Georgia"/>
          <w:sz w:val="24"/>
          <w:szCs w:val="24"/>
        </w:rPr>
        <w:t xml:space="preserve">Associated Student Government Senate encourages the </w:t>
      </w:r>
      <w:r w:rsidR="00D34012">
        <w:rPr>
          <w:rFonts w:ascii="Georgia" w:hAnsi="Georgia"/>
          <w:sz w:val="24"/>
          <w:szCs w:val="24"/>
        </w:rPr>
        <w:t>C</w:t>
      </w:r>
      <w:r w:rsidR="00391438">
        <w:rPr>
          <w:rFonts w:ascii="Georgia" w:hAnsi="Georgia"/>
          <w:sz w:val="24"/>
          <w:szCs w:val="24"/>
        </w:rPr>
        <w:t>hancellor</w:t>
      </w:r>
      <w:r w:rsidR="00D34012">
        <w:rPr>
          <w:rFonts w:ascii="Georgia" w:hAnsi="Georgia"/>
          <w:sz w:val="24"/>
          <w:szCs w:val="24"/>
        </w:rPr>
        <w:t>’s office</w:t>
      </w:r>
      <w:r w:rsidR="000F51CC">
        <w:rPr>
          <w:rFonts w:ascii="Georgia" w:hAnsi="Georgia"/>
          <w:sz w:val="24"/>
          <w:szCs w:val="24"/>
        </w:rPr>
        <w:t xml:space="preserve"> </w:t>
      </w:r>
      <w:r w:rsidR="0076373A">
        <w:rPr>
          <w:rFonts w:ascii="Georgia" w:hAnsi="Georgia"/>
          <w:sz w:val="24"/>
          <w:szCs w:val="24"/>
        </w:rPr>
        <w:t xml:space="preserve">at the </w:t>
      </w:r>
      <w:r w:rsidR="005F72AA">
        <w:rPr>
          <w:rFonts w:ascii="Georgia" w:hAnsi="Georgia"/>
          <w:sz w:val="24"/>
          <w:szCs w:val="24"/>
        </w:rPr>
        <w:t>University of Arkansas</w:t>
      </w:r>
      <w:r w:rsidR="0076373A">
        <w:rPr>
          <w:rFonts w:ascii="Georgia" w:hAnsi="Georgia"/>
          <w:sz w:val="24"/>
          <w:szCs w:val="24"/>
        </w:rPr>
        <w:t xml:space="preserve"> to</w:t>
      </w:r>
      <w:r w:rsidR="00EE1B9C">
        <w:rPr>
          <w:rFonts w:ascii="Georgia" w:hAnsi="Georgia"/>
          <w:sz w:val="24"/>
          <w:szCs w:val="24"/>
        </w:rPr>
        <w:t xml:space="preserve"> consider expanding the Title IX office to include more staff</w:t>
      </w:r>
      <w:r w:rsidR="00F60592">
        <w:rPr>
          <w:rFonts w:ascii="Georgia" w:hAnsi="Georgia"/>
          <w:sz w:val="24"/>
          <w:szCs w:val="24"/>
        </w:rPr>
        <w:t xml:space="preserve">, specifically more investigators and a Sexual Violence Prevention </w:t>
      </w:r>
      <w:r w:rsidR="00391438">
        <w:rPr>
          <w:rFonts w:ascii="Georgia" w:hAnsi="Georgia"/>
          <w:sz w:val="24"/>
          <w:szCs w:val="24"/>
        </w:rPr>
        <w:t>Coordinator</w:t>
      </w:r>
      <w:r>
        <w:rPr>
          <w:rFonts w:ascii="Georgia" w:hAnsi="Georgia"/>
          <w:sz w:val="24"/>
          <w:szCs w:val="24"/>
        </w:rPr>
        <w:t xml:space="preserve">; and </w:t>
      </w:r>
    </w:p>
    <w:p w14:paraId="0E7EF773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37E7A1C9" w14:textId="62F6C30B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lastRenderedPageBreak/>
        <w:t>Be it further resolved:</w:t>
      </w:r>
      <w:r w:rsidRPr="001639E1">
        <w:rPr>
          <w:rFonts w:ascii="Georgia" w:hAnsi="Georgia"/>
          <w:sz w:val="24"/>
          <w:szCs w:val="24"/>
        </w:rPr>
        <w:tab/>
      </w:r>
      <w:r w:rsidR="000057D7">
        <w:rPr>
          <w:rFonts w:ascii="Georgia" w:hAnsi="Georgia"/>
          <w:sz w:val="24"/>
          <w:szCs w:val="24"/>
        </w:rPr>
        <w:t xml:space="preserve">That the University of Arkansas’ Title IX office </w:t>
      </w:r>
      <w:r w:rsidR="008248E8">
        <w:rPr>
          <w:rFonts w:ascii="Georgia" w:hAnsi="Georgia"/>
          <w:sz w:val="24"/>
          <w:szCs w:val="24"/>
        </w:rPr>
        <w:t xml:space="preserve">is encouraged to </w:t>
      </w:r>
      <w:r w:rsidR="000057D7">
        <w:rPr>
          <w:rFonts w:ascii="Georgia" w:hAnsi="Georgia"/>
          <w:sz w:val="24"/>
          <w:szCs w:val="24"/>
        </w:rPr>
        <w:t xml:space="preserve">look at other universities title IX reports and </w:t>
      </w:r>
      <w:r w:rsidR="00925C9C">
        <w:rPr>
          <w:rFonts w:ascii="Georgia" w:hAnsi="Georgia"/>
          <w:sz w:val="24"/>
          <w:szCs w:val="24"/>
        </w:rPr>
        <w:t>incorporate</w:t>
      </w:r>
      <w:r w:rsidR="000057D7">
        <w:rPr>
          <w:rFonts w:ascii="Georgia" w:hAnsi="Georgia"/>
          <w:sz w:val="24"/>
          <w:szCs w:val="24"/>
        </w:rPr>
        <w:t xml:space="preserve"> ideas into their own, such as inter</w:t>
      </w:r>
      <w:r w:rsidR="00D34012">
        <w:rPr>
          <w:rFonts w:ascii="Georgia" w:hAnsi="Georgia"/>
          <w:sz w:val="24"/>
          <w:szCs w:val="24"/>
        </w:rPr>
        <w:t xml:space="preserve">im measures, </w:t>
      </w:r>
      <w:r w:rsidR="00284231">
        <w:rPr>
          <w:rFonts w:ascii="Georgia" w:hAnsi="Georgia"/>
          <w:sz w:val="24"/>
          <w:szCs w:val="24"/>
        </w:rPr>
        <w:t>investigations</w:t>
      </w:r>
      <w:r w:rsidR="00D34012">
        <w:rPr>
          <w:rFonts w:ascii="Georgia" w:hAnsi="Georgia"/>
          <w:sz w:val="24"/>
          <w:szCs w:val="24"/>
        </w:rPr>
        <w:t xml:space="preserve"> and resolutions, and patterns trends.</w:t>
      </w:r>
      <w:r w:rsidRPr="001639E1">
        <w:rPr>
          <w:rFonts w:ascii="Georgia" w:hAnsi="Georgia"/>
          <w:sz w:val="24"/>
          <w:szCs w:val="24"/>
        </w:rPr>
        <w:t>; and</w:t>
      </w:r>
    </w:p>
    <w:p w14:paraId="61D57943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6E8BBF3C" w14:textId="329C1027" w:rsidR="00B7544A" w:rsidRPr="004033D2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Be it further resolved:</w:t>
      </w:r>
      <w:r w:rsidRPr="001639E1">
        <w:rPr>
          <w:rFonts w:ascii="Georgia" w:hAnsi="Georgia"/>
          <w:sz w:val="24"/>
          <w:szCs w:val="24"/>
        </w:rPr>
        <w:tab/>
      </w:r>
      <w:r w:rsidR="00DA6D5D">
        <w:rPr>
          <w:rFonts w:ascii="Georgia" w:hAnsi="Georgia"/>
          <w:sz w:val="24"/>
          <w:szCs w:val="24"/>
        </w:rPr>
        <w:t xml:space="preserve">The Associated Student Government Senate urges </w:t>
      </w:r>
      <w:r w:rsidR="00D34012">
        <w:rPr>
          <w:rFonts w:ascii="Georgia" w:hAnsi="Georgia"/>
          <w:sz w:val="24"/>
          <w:szCs w:val="24"/>
        </w:rPr>
        <w:t xml:space="preserve">the University of Arkansas and the Chancellors Office to display a continued commitment to student safety and a willingness to improve through the </w:t>
      </w:r>
      <w:r w:rsidR="00FE4E7D">
        <w:rPr>
          <w:rFonts w:ascii="Georgia" w:hAnsi="Georgia"/>
          <w:sz w:val="24"/>
          <w:szCs w:val="24"/>
        </w:rPr>
        <w:t>expansion of the Title IX Office</w:t>
      </w:r>
      <w:r>
        <w:rPr>
          <w:rFonts w:ascii="Georgia" w:hAnsi="Georgia"/>
          <w:sz w:val="24"/>
          <w:szCs w:val="24"/>
        </w:rPr>
        <w:t xml:space="preserve">. </w:t>
      </w:r>
    </w:p>
    <w:p w14:paraId="1B99519E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32D3E010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6F5428">
        <w:rPr>
          <w:rFonts w:ascii="Georgia" w:hAnsi="Georgia"/>
          <w:sz w:val="24"/>
          <w:szCs w:val="24"/>
          <w:u w:val="single"/>
        </w:rPr>
        <w:t>42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6F5428">
        <w:rPr>
          <w:rFonts w:ascii="Georgia" w:hAnsi="Georgia"/>
          <w:sz w:val="24"/>
          <w:szCs w:val="24"/>
          <w:u w:val="single"/>
        </w:rPr>
        <w:t>2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2E11A21E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bookmarkStart w:id="0" w:name="_GoBack"/>
      <w:r w:rsidR="006F5428">
        <w:rPr>
          <w:rFonts w:ascii="Georgia" w:hAnsi="Georgia"/>
          <w:sz w:val="24"/>
          <w:szCs w:val="24"/>
        </w:rPr>
        <w:t xml:space="preserve">   yes</w:t>
      </w:r>
      <w:bookmarkEnd w:id="0"/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74FF2B9C" w:rsidR="00FD4654" w:rsidRPr="004033D2" w:rsidRDefault="0092006A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Colman Betler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2592A886" w:rsidR="00FD4654" w:rsidRPr="00E52A24" w:rsidRDefault="00AA09F6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J.P. </w:t>
      </w:r>
      <w:proofErr w:type="spellStart"/>
      <w:r>
        <w:rPr>
          <w:rFonts w:ascii="Georgia" w:hAnsi="Georgia"/>
          <w:sz w:val="24"/>
          <w:szCs w:val="24"/>
        </w:rPr>
        <w:t>Gairhan</w:t>
      </w:r>
      <w:proofErr w:type="spellEnd"/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06EA8" w14:textId="77777777" w:rsidR="00AA290C" w:rsidRPr="005E10AD" w:rsidRDefault="00AA290C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1918D92F" w14:textId="77777777" w:rsidR="00AA290C" w:rsidRPr="005E10AD" w:rsidRDefault="00AA290C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a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4C44" w14:textId="77777777" w:rsidR="00DD2794" w:rsidRDefault="00DD2794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DD2794" w:rsidRDefault="00DD2794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E173" w14:textId="58E6FBB6" w:rsidR="00DD2794" w:rsidRPr="00F9366A" w:rsidRDefault="00DD2794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6F5428">
      <w:rPr>
        <w:rStyle w:val="PageNumber"/>
        <w:rFonts w:ascii="Georgia" w:hAnsi="Georgia"/>
        <w:noProof/>
        <w:sz w:val="20"/>
        <w:szCs w:val="20"/>
      </w:rPr>
      <w:t>2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DD2794" w:rsidRDefault="00DD2794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985E5" w14:textId="77777777" w:rsidR="00AA290C" w:rsidRPr="005E10AD" w:rsidRDefault="00AA290C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3A8485EC" w14:textId="77777777" w:rsidR="00AA290C" w:rsidRPr="005E10AD" w:rsidRDefault="00AA290C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0057D7"/>
    <w:rsid w:val="00006967"/>
    <w:rsid w:val="00033802"/>
    <w:rsid w:val="00072ACB"/>
    <w:rsid w:val="000E611A"/>
    <w:rsid w:val="000F51CC"/>
    <w:rsid w:val="00102CAC"/>
    <w:rsid w:val="00115572"/>
    <w:rsid w:val="001362F3"/>
    <w:rsid w:val="00140DAC"/>
    <w:rsid w:val="00144D11"/>
    <w:rsid w:val="00161A55"/>
    <w:rsid w:val="001639E1"/>
    <w:rsid w:val="00166071"/>
    <w:rsid w:val="001660C2"/>
    <w:rsid w:val="001844F1"/>
    <w:rsid w:val="001C0624"/>
    <w:rsid w:val="001F3431"/>
    <w:rsid w:val="00223857"/>
    <w:rsid w:val="002461E2"/>
    <w:rsid w:val="00284231"/>
    <w:rsid w:val="002A72E4"/>
    <w:rsid w:val="00331853"/>
    <w:rsid w:val="00335315"/>
    <w:rsid w:val="00351852"/>
    <w:rsid w:val="003649A6"/>
    <w:rsid w:val="00375D5A"/>
    <w:rsid w:val="00375D67"/>
    <w:rsid w:val="0038284A"/>
    <w:rsid w:val="00391438"/>
    <w:rsid w:val="003A28BE"/>
    <w:rsid w:val="003C59E5"/>
    <w:rsid w:val="003D0283"/>
    <w:rsid w:val="003F6CD1"/>
    <w:rsid w:val="00401329"/>
    <w:rsid w:val="00414609"/>
    <w:rsid w:val="004709B7"/>
    <w:rsid w:val="00487DC5"/>
    <w:rsid w:val="004A74EE"/>
    <w:rsid w:val="004C1DE6"/>
    <w:rsid w:val="004E1CFF"/>
    <w:rsid w:val="00505261"/>
    <w:rsid w:val="00575316"/>
    <w:rsid w:val="00575802"/>
    <w:rsid w:val="005A3544"/>
    <w:rsid w:val="005B2D8B"/>
    <w:rsid w:val="005D2771"/>
    <w:rsid w:val="005D2F4D"/>
    <w:rsid w:val="005D57B7"/>
    <w:rsid w:val="005E7417"/>
    <w:rsid w:val="005F72AA"/>
    <w:rsid w:val="00600A2F"/>
    <w:rsid w:val="00666199"/>
    <w:rsid w:val="006762A7"/>
    <w:rsid w:val="006908D2"/>
    <w:rsid w:val="00695C43"/>
    <w:rsid w:val="006F5428"/>
    <w:rsid w:val="006F680F"/>
    <w:rsid w:val="006F6E1F"/>
    <w:rsid w:val="0071274B"/>
    <w:rsid w:val="007317D8"/>
    <w:rsid w:val="00741DF5"/>
    <w:rsid w:val="007571F1"/>
    <w:rsid w:val="0076373A"/>
    <w:rsid w:val="00770F9A"/>
    <w:rsid w:val="00775D88"/>
    <w:rsid w:val="00777C2F"/>
    <w:rsid w:val="007B7DB2"/>
    <w:rsid w:val="008248E8"/>
    <w:rsid w:val="00841370"/>
    <w:rsid w:val="00842B9F"/>
    <w:rsid w:val="008467DE"/>
    <w:rsid w:val="00856E56"/>
    <w:rsid w:val="008675E9"/>
    <w:rsid w:val="00871B81"/>
    <w:rsid w:val="00890748"/>
    <w:rsid w:val="008B2F18"/>
    <w:rsid w:val="008D2DC7"/>
    <w:rsid w:val="00907870"/>
    <w:rsid w:val="00910F49"/>
    <w:rsid w:val="0092006A"/>
    <w:rsid w:val="00924BCB"/>
    <w:rsid w:val="00925C9C"/>
    <w:rsid w:val="009454AE"/>
    <w:rsid w:val="00974001"/>
    <w:rsid w:val="009762BD"/>
    <w:rsid w:val="00976C66"/>
    <w:rsid w:val="009904EE"/>
    <w:rsid w:val="009A124C"/>
    <w:rsid w:val="009A2F26"/>
    <w:rsid w:val="009A3B2E"/>
    <w:rsid w:val="009A5E10"/>
    <w:rsid w:val="009D39DB"/>
    <w:rsid w:val="009D3F95"/>
    <w:rsid w:val="009D6DEC"/>
    <w:rsid w:val="009D738A"/>
    <w:rsid w:val="009D79BE"/>
    <w:rsid w:val="009F6B97"/>
    <w:rsid w:val="00A07662"/>
    <w:rsid w:val="00A37791"/>
    <w:rsid w:val="00A53FCE"/>
    <w:rsid w:val="00AA09F6"/>
    <w:rsid w:val="00AA290C"/>
    <w:rsid w:val="00AD0466"/>
    <w:rsid w:val="00AD112F"/>
    <w:rsid w:val="00B146FA"/>
    <w:rsid w:val="00B3653D"/>
    <w:rsid w:val="00B50E7A"/>
    <w:rsid w:val="00B7544A"/>
    <w:rsid w:val="00B76872"/>
    <w:rsid w:val="00B81895"/>
    <w:rsid w:val="00B85C70"/>
    <w:rsid w:val="00BB7229"/>
    <w:rsid w:val="00BC096A"/>
    <w:rsid w:val="00BE3D40"/>
    <w:rsid w:val="00BE77D9"/>
    <w:rsid w:val="00BF4CB1"/>
    <w:rsid w:val="00C5406A"/>
    <w:rsid w:val="00C77A43"/>
    <w:rsid w:val="00CA70C3"/>
    <w:rsid w:val="00CE13B5"/>
    <w:rsid w:val="00D33D5E"/>
    <w:rsid w:val="00D34012"/>
    <w:rsid w:val="00D45966"/>
    <w:rsid w:val="00D632C8"/>
    <w:rsid w:val="00D81BC0"/>
    <w:rsid w:val="00D97371"/>
    <w:rsid w:val="00DA6D5D"/>
    <w:rsid w:val="00DB2936"/>
    <w:rsid w:val="00DC3EA1"/>
    <w:rsid w:val="00DD2794"/>
    <w:rsid w:val="00E04A3A"/>
    <w:rsid w:val="00E32D61"/>
    <w:rsid w:val="00E41A78"/>
    <w:rsid w:val="00E52A24"/>
    <w:rsid w:val="00E54ED2"/>
    <w:rsid w:val="00EE1B9C"/>
    <w:rsid w:val="00F05B17"/>
    <w:rsid w:val="00F40960"/>
    <w:rsid w:val="00F51B95"/>
    <w:rsid w:val="00F60592"/>
    <w:rsid w:val="00F7179E"/>
    <w:rsid w:val="00F80049"/>
    <w:rsid w:val="00FA3FC5"/>
    <w:rsid w:val="00FA4107"/>
    <w:rsid w:val="00FB1550"/>
    <w:rsid w:val="00FD4654"/>
    <w:rsid w:val="00FE0887"/>
    <w:rsid w:val="00FE3A86"/>
    <w:rsid w:val="00FE4E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77F96587-2B8E-4A9B-8173-56C700D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7544A"/>
  </w:style>
  <w:style w:type="paragraph" w:styleId="BalloonText">
    <w:name w:val="Balloon Text"/>
    <w:basedOn w:val="Normal"/>
    <w:link w:val="BalloonTextChar"/>
    <w:semiHidden/>
    <w:unhideWhenUsed/>
    <w:rsid w:val="00DA6D5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6D5D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8FFA-D5FD-524B-83E5-BDF34828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Cassidy Cook</cp:lastModifiedBy>
  <cp:revision>5</cp:revision>
  <cp:lastPrinted>2011-09-22T22:01:00Z</cp:lastPrinted>
  <dcterms:created xsi:type="dcterms:W3CDTF">2018-10-09T23:48:00Z</dcterms:created>
  <dcterms:modified xsi:type="dcterms:W3CDTF">2018-10-10T03:12:00Z</dcterms:modified>
</cp:coreProperties>
</file>