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9041" w14:textId="77777777" w:rsidR="003977C3" w:rsidRDefault="00BE3F83">
      <w:pPr>
        <w:spacing w:after="0" w:line="240" w:lineRule="auto"/>
        <w:rPr>
          <w:rFonts w:ascii="Georgia" w:eastAsia="Georgia" w:hAnsi="Georgia" w:cs="Georgia"/>
          <w:b/>
          <w:sz w:val="24"/>
          <w:szCs w:val="24"/>
        </w:rPr>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1" hidden="0" allowOverlap="1" wp14:anchorId="403BF866" wp14:editId="57B54755">
            <wp:simplePos x="0" y="0"/>
            <wp:positionH relativeFrom="column">
              <wp:posOffset>4724400</wp:posOffset>
            </wp:positionH>
            <wp:positionV relativeFrom="paragraph">
              <wp:posOffset>-126999</wp:posOffset>
            </wp:positionV>
            <wp:extent cx="874395" cy="869950"/>
            <wp:effectExtent l="0" t="0" r="0" b="0"/>
            <wp:wrapSquare wrapText="bothSides" distT="0" distB="0" distL="0" distR="0"/>
            <wp:docPr id="1" name="image1.jpg" descr="ASG Logo.jpg"/>
            <wp:cNvGraphicFramePr/>
            <a:graphic xmlns:a="http://schemas.openxmlformats.org/drawingml/2006/main">
              <a:graphicData uri="http://schemas.openxmlformats.org/drawingml/2006/picture">
                <pic:pic xmlns:pic="http://schemas.openxmlformats.org/drawingml/2006/picture">
                  <pic:nvPicPr>
                    <pic:cNvPr id="0" name="image1.jpg" descr="ASG Logo.jpg"/>
                    <pic:cNvPicPr preferRelativeResize="0"/>
                  </pic:nvPicPr>
                  <pic:blipFill>
                    <a:blip r:embed="rId6"/>
                    <a:srcRect/>
                    <a:stretch>
                      <a:fillRect/>
                    </a:stretch>
                  </pic:blipFill>
                  <pic:spPr>
                    <a:xfrm>
                      <a:off x="0" y="0"/>
                      <a:ext cx="874395" cy="869950"/>
                    </a:xfrm>
                    <a:prstGeom prst="rect">
                      <a:avLst/>
                    </a:prstGeom>
                    <a:ln/>
                  </pic:spPr>
                </pic:pic>
              </a:graphicData>
            </a:graphic>
          </wp:anchor>
        </w:drawing>
      </w:r>
    </w:p>
    <w:p w14:paraId="08F9E129" w14:textId="77777777" w:rsidR="003977C3" w:rsidRDefault="00BE3F83">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753FA9AC" w14:textId="77777777" w:rsidR="003977C3" w:rsidRDefault="003977C3">
      <w:pPr>
        <w:spacing w:after="0" w:line="240" w:lineRule="auto"/>
        <w:rPr>
          <w:rFonts w:ascii="Georgia" w:eastAsia="Georgia" w:hAnsi="Georgia" w:cs="Georgia"/>
          <w:sz w:val="24"/>
          <w:szCs w:val="24"/>
        </w:rPr>
      </w:pPr>
    </w:p>
    <w:p w14:paraId="265D2C23" w14:textId="77777777" w:rsidR="003977C3" w:rsidRDefault="0049702D">
      <w:pPr>
        <w:spacing w:after="0" w:line="240" w:lineRule="auto"/>
        <w:rPr>
          <w:rFonts w:ascii="Georgia" w:eastAsia="Georgia" w:hAnsi="Georgia" w:cs="Georgia"/>
          <w:i/>
          <w:sz w:val="24"/>
          <w:szCs w:val="24"/>
        </w:rPr>
      </w:pPr>
      <w:r>
        <w:rPr>
          <w:rFonts w:ascii="Georgia" w:eastAsia="Georgia" w:hAnsi="Georgia" w:cs="Georgia"/>
          <w:i/>
          <w:sz w:val="24"/>
          <w:szCs w:val="24"/>
        </w:rPr>
        <w:t>ASG Senate Resolution No 15</w:t>
      </w:r>
    </w:p>
    <w:p w14:paraId="5F730FE8" w14:textId="77777777" w:rsidR="003977C3" w:rsidRDefault="00BE3F83">
      <w:pPr>
        <w:spacing w:after="0" w:line="240" w:lineRule="auto"/>
        <w:rPr>
          <w:rFonts w:ascii="Georgia" w:eastAsia="Georgia" w:hAnsi="Georgia" w:cs="Georgia"/>
          <w:sz w:val="24"/>
          <w:szCs w:val="24"/>
        </w:rPr>
      </w:pPr>
      <w:r>
        <w:rPr>
          <w:rFonts w:ascii="Georgia" w:eastAsia="Georgia" w:hAnsi="Georgia" w:cs="Georgia"/>
          <w:sz w:val="24"/>
          <w:szCs w:val="24"/>
        </w:rPr>
        <w:t xml:space="preserve">Author(s): Senator Kianna </w:t>
      </w:r>
      <w:proofErr w:type="spellStart"/>
      <w:r>
        <w:rPr>
          <w:rFonts w:ascii="Georgia" w:eastAsia="Georgia" w:hAnsi="Georgia" w:cs="Georgia"/>
          <w:sz w:val="24"/>
          <w:szCs w:val="24"/>
        </w:rPr>
        <w:t>Sarvestani</w:t>
      </w:r>
      <w:proofErr w:type="spellEnd"/>
      <w:r>
        <w:rPr>
          <w:rFonts w:ascii="Georgia" w:eastAsia="Georgia" w:hAnsi="Georgia" w:cs="Georgia"/>
          <w:sz w:val="24"/>
          <w:szCs w:val="24"/>
        </w:rPr>
        <w:t xml:space="preserve">, Director of Student Safety Maria Calderon, </w:t>
      </w:r>
    </w:p>
    <w:p w14:paraId="5C362546" w14:textId="77777777" w:rsidR="003977C3" w:rsidRDefault="00BE3F83">
      <w:pPr>
        <w:spacing w:after="0" w:line="240" w:lineRule="auto"/>
        <w:ind w:left="1260" w:hanging="1260"/>
        <w:rPr>
          <w:rFonts w:ascii="Georgia" w:eastAsia="Georgia" w:hAnsi="Georgia" w:cs="Georgia"/>
          <w:sz w:val="24"/>
          <w:szCs w:val="24"/>
        </w:rPr>
      </w:pPr>
      <w:r>
        <w:rPr>
          <w:rFonts w:ascii="Georgia" w:eastAsia="Georgia" w:hAnsi="Georgia" w:cs="Georgia"/>
          <w:sz w:val="24"/>
          <w:szCs w:val="24"/>
        </w:rPr>
        <w:t xml:space="preserve">Sponsor(s): Senator Cassidy Cook, Senator Tara </w:t>
      </w:r>
      <w:proofErr w:type="spellStart"/>
      <w:r>
        <w:rPr>
          <w:rFonts w:ascii="Georgia" w:eastAsia="Georgia" w:hAnsi="Georgia" w:cs="Georgia"/>
          <w:sz w:val="24"/>
          <w:szCs w:val="24"/>
        </w:rPr>
        <w:t>Barsotti</w:t>
      </w:r>
      <w:proofErr w:type="spellEnd"/>
      <w:r>
        <w:rPr>
          <w:rFonts w:ascii="Georgia" w:eastAsia="Georgia" w:hAnsi="Georgia" w:cs="Georgia"/>
          <w:sz w:val="24"/>
          <w:szCs w:val="24"/>
        </w:rPr>
        <w:t xml:space="preserve">, Senator Natalie </w:t>
      </w:r>
      <w:proofErr w:type="spellStart"/>
      <w:r>
        <w:rPr>
          <w:rFonts w:ascii="Georgia" w:eastAsia="Georgia" w:hAnsi="Georgia" w:cs="Georgia"/>
          <w:sz w:val="24"/>
          <w:szCs w:val="24"/>
        </w:rPr>
        <w:t>Ceniceros</w:t>
      </w:r>
      <w:proofErr w:type="spellEnd"/>
      <w:r>
        <w:rPr>
          <w:rFonts w:ascii="Georgia" w:eastAsia="Georgia" w:hAnsi="Georgia" w:cs="Georgia"/>
          <w:sz w:val="24"/>
          <w:szCs w:val="24"/>
        </w:rPr>
        <w:t xml:space="preserve">, Senator </w:t>
      </w:r>
      <w:proofErr w:type="spellStart"/>
      <w:r>
        <w:rPr>
          <w:rFonts w:ascii="Georgia" w:eastAsia="Georgia" w:hAnsi="Georgia" w:cs="Georgia"/>
          <w:sz w:val="24"/>
          <w:szCs w:val="24"/>
        </w:rPr>
        <w:t>Darynne</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Dahlem</w:t>
      </w:r>
      <w:proofErr w:type="spellEnd"/>
      <w:r>
        <w:rPr>
          <w:rFonts w:ascii="Georgia" w:eastAsia="Georgia" w:hAnsi="Georgia" w:cs="Georgia"/>
          <w:sz w:val="24"/>
          <w:szCs w:val="24"/>
        </w:rPr>
        <w:t xml:space="preserve">, Senator Garrett Dorf, Senator William Moore </w:t>
      </w:r>
    </w:p>
    <w:p w14:paraId="2440E126" w14:textId="77777777" w:rsidR="003977C3" w:rsidRDefault="003977C3">
      <w:pPr>
        <w:spacing w:after="0" w:line="240" w:lineRule="auto"/>
        <w:ind w:left="1260" w:hanging="1260"/>
        <w:rPr>
          <w:rFonts w:ascii="Georgia" w:eastAsia="Georgia" w:hAnsi="Georgia" w:cs="Georgia"/>
          <w:sz w:val="24"/>
          <w:szCs w:val="24"/>
        </w:rPr>
      </w:pPr>
    </w:p>
    <w:p w14:paraId="680A25CD" w14:textId="77777777" w:rsidR="003977C3" w:rsidRDefault="00BE3F83">
      <w:pPr>
        <w:spacing w:after="0"/>
        <w:jc w:val="center"/>
        <w:rPr>
          <w:rFonts w:ascii="Georgia" w:eastAsia="Georgia" w:hAnsi="Georgia" w:cs="Georgia"/>
          <w:b/>
          <w:sz w:val="24"/>
          <w:szCs w:val="24"/>
        </w:rPr>
      </w:pPr>
      <w:r>
        <w:rPr>
          <w:rFonts w:ascii="Georgia" w:eastAsia="Georgia" w:hAnsi="Georgia" w:cs="Georgia"/>
          <w:b/>
          <w:sz w:val="24"/>
          <w:szCs w:val="24"/>
        </w:rPr>
        <w:t>A Resolution Supporting Crosswalk Improvements</w:t>
      </w:r>
    </w:p>
    <w:p w14:paraId="68590FBF" w14:textId="77777777" w:rsidR="003977C3" w:rsidRDefault="003977C3">
      <w:pPr>
        <w:spacing w:after="0"/>
        <w:jc w:val="center"/>
        <w:rPr>
          <w:rFonts w:ascii="Georgia" w:eastAsia="Georgia" w:hAnsi="Georgia" w:cs="Georgia"/>
          <w:sz w:val="24"/>
          <w:szCs w:val="24"/>
        </w:rPr>
      </w:pPr>
    </w:p>
    <w:p w14:paraId="3BBE1044" w14:textId="77777777" w:rsidR="003977C3" w:rsidRDefault="00BE3F83">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The Associated Student Government has promoted student safety for many years, and hosted a crosswalk awareness event last year and will host crosswalk awareness day as a part of Student Safety week in February of 2019. </w:t>
      </w:r>
    </w:p>
    <w:p w14:paraId="0582E08A" w14:textId="77777777" w:rsidR="003977C3" w:rsidRDefault="003977C3">
      <w:pPr>
        <w:spacing w:after="0"/>
        <w:ind w:left="2160" w:hanging="2160"/>
        <w:rPr>
          <w:rFonts w:ascii="Georgia" w:eastAsia="Georgia" w:hAnsi="Georgia" w:cs="Georgia"/>
          <w:sz w:val="24"/>
          <w:szCs w:val="24"/>
        </w:rPr>
      </w:pPr>
    </w:p>
    <w:p w14:paraId="08ECCDD3" w14:textId="77777777" w:rsidR="003977C3" w:rsidRDefault="00BE3F83">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University of Arkansas lost an undergraduate student as result of her injuries after being hit on a crosswalk by a distracted driver on Garland Avenue February 2</w:t>
      </w:r>
      <w:r>
        <w:rPr>
          <w:rFonts w:ascii="Georgia" w:eastAsia="Georgia" w:hAnsi="Georgia" w:cs="Georgia"/>
          <w:sz w:val="24"/>
          <w:szCs w:val="24"/>
          <w:vertAlign w:val="superscript"/>
        </w:rPr>
        <w:t>nd</w:t>
      </w:r>
      <w:r>
        <w:rPr>
          <w:rFonts w:ascii="Georgia" w:eastAsia="Georgia" w:hAnsi="Georgia" w:cs="Georgia"/>
          <w:sz w:val="24"/>
          <w:szCs w:val="24"/>
        </w:rPr>
        <w:t xml:space="preserve"> 2019. </w:t>
      </w:r>
    </w:p>
    <w:p w14:paraId="7FA0DA43" w14:textId="77777777" w:rsidR="003977C3" w:rsidRDefault="003977C3">
      <w:pPr>
        <w:spacing w:after="0"/>
        <w:ind w:left="2160" w:hanging="2160"/>
        <w:rPr>
          <w:rFonts w:ascii="Georgia" w:eastAsia="Georgia" w:hAnsi="Georgia" w:cs="Georgia"/>
          <w:color w:val="000000"/>
          <w:sz w:val="24"/>
          <w:szCs w:val="24"/>
        </w:rPr>
      </w:pPr>
    </w:p>
    <w:p w14:paraId="58E22889" w14:textId="77777777" w:rsidR="003977C3" w:rsidRDefault="00BE3F83">
      <w:pPr>
        <w:spacing w:after="0"/>
        <w:ind w:left="2160" w:hanging="2160"/>
        <w:rPr>
          <w:rFonts w:ascii="Georgia" w:eastAsia="Georgia" w:hAnsi="Georgia" w:cs="Georgia"/>
          <w:color w:val="000000"/>
          <w:sz w:val="24"/>
          <w:szCs w:val="24"/>
        </w:rPr>
      </w:pPr>
      <w:r>
        <w:rPr>
          <w:rFonts w:ascii="Georgia" w:eastAsia="Georgia" w:hAnsi="Georgia" w:cs="Georgia"/>
          <w:color w:val="000000"/>
          <w:sz w:val="24"/>
          <w:szCs w:val="24"/>
        </w:rPr>
        <w:t>Whereas,</w:t>
      </w:r>
      <w:r>
        <w:rPr>
          <w:rFonts w:ascii="Georgia" w:eastAsia="Georgia" w:hAnsi="Georgia" w:cs="Georgia"/>
          <w:color w:val="000000"/>
          <w:sz w:val="24"/>
          <w:szCs w:val="24"/>
        </w:rPr>
        <w:tab/>
      </w:r>
      <w:proofErr w:type="gramStart"/>
      <w:r>
        <w:rPr>
          <w:rFonts w:ascii="Georgia" w:eastAsia="Georgia" w:hAnsi="Georgia" w:cs="Georgia"/>
          <w:color w:val="000000"/>
          <w:sz w:val="24"/>
          <w:szCs w:val="24"/>
        </w:rPr>
        <w:t>In</w:t>
      </w:r>
      <w:proofErr w:type="gramEnd"/>
      <w:r>
        <w:rPr>
          <w:rFonts w:ascii="Georgia" w:eastAsia="Georgia" w:hAnsi="Georgia" w:cs="Georgia"/>
          <w:color w:val="000000"/>
          <w:sz w:val="24"/>
          <w:szCs w:val="24"/>
        </w:rPr>
        <w:t xml:space="preserve"> 2015, 5,376 pedestrians were killed in traffic crashes in the United States.1 This averages to one crash-related pedestrian death every 1.6 hours. Additionally, almost 129,000 pedestrians were treated in emergency departments for non-fatal crash-related injuries in 2015. </w:t>
      </w:r>
    </w:p>
    <w:p w14:paraId="7739F4B2" w14:textId="77777777" w:rsidR="003977C3" w:rsidRDefault="003977C3">
      <w:pPr>
        <w:spacing w:after="0"/>
        <w:rPr>
          <w:rFonts w:ascii="Georgia" w:eastAsia="Georgia" w:hAnsi="Georgia" w:cs="Georgia"/>
          <w:color w:val="000000"/>
          <w:sz w:val="24"/>
          <w:szCs w:val="24"/>
        </w:rPr>
      </w:pPr>
    </w:p>
    <w:p w14:paraId="056D4435" w14:textId="77777777" w:rsidR="003977C3" w:rsidRDefault="00BE3F83">
      <w:pPr>
        <w:spacing w:after="0"/>
        <w:ind w:left="2160" w:hanging="2070"/>
        <w:rPr>
          <w:rFonts w:ascii="Georgia" w:eastAsia="Georgia" w:hAnsi="Georgia" w:cs="Georgia"/>
          <w:color w:val="000000"/>
          <w:sz w:val="24"/>
          <w:szCs w:val="24"/>
        </w:rPr>
      </w:pPr>
      <w:r>
        <w:rPr>
          <w:rFonts w:ascii="Georgia" w:eastAsia="Georgia" w:hAnsi="Georgia" w:cs="Georgia"/>
          <w:color w:val="000000"/>
          <w:sz w:val="24"/>
          <w:szCs w:val="24"/>
        </w:rPr>
        <w:t xml:space="preserve">Whereas, </w:t>
      </w:r>
      <w:r>
        <w:rPr>
          <w:rFonts w:ascii="Georgia" w:eastAsia="Georgia" w:hAnsi="Georgia" w:cs="Georgia"/>
          <w:color w:val="000000"/>
          <w:sz w:val="24"/>
          <w:szCs w:val="24"/>
        </w:rPr>
        <w:tab/>
        <w:t xml:space="preserve">Historically ASG has addressed Safety concerns in a financial way, including purchasing two light poles for parking lots in Spring of 2017.  </w:t>
      </w:r>
    </w:p>
    <w:p w14:paraId="4BDE5C53" w14:textId="77777777" w:rsidR="003977C3" w:rsidRDefault="003977C3">
      <w:pPr>
        <w:spacing w:after="0"/>
        <w:ind w:left="2160" w:hanging="2160"/>
        <w:rPr>
          <w:rFonts w:ascii="Georgia" w:eastAsia="Georgia" w:hAnsi="Georgia" w:cs="Georgia"/>
          <w:sz w:val="24"/>
          <w:szCs w:val="24"/>
        </w:rPr>
      </w:pPr>
    </w:p>
    <w:p w14:paraId="2C88C966" w14:textId="77777777" w:rsidR="003977C3" w:rsidRDefault="00BE3F83">
      <w:pPr>
        <w:spacing w:after="0"/>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The City of Fayetteville has jurisdiction over Dickson St and Maple St to decide all improvements and updates on these streets. </w:t>
      </w:r>
    </w:p>
    <w:p w14:paraId="16A32174" w14:textId="77777777" w:rsidR="003977C3" w:rsidRDefault="003977C3">
      <w:pPr>
        <w:spacing w:after="0"/>
        <w:rPr>
          <w:rFonts w:ascii="Georgia" w:eastAsia="Georgia" w:hAnsi="Georgia" w:cs="Georgia"/>
          <w:color w:val="000000"/>
          <w:sz w:val="24"/>
          <w:szCs w:val="24"/>
        </w:rPr>
      </w:pPr>
    </w:p>
    <w:p w14:paraId="0B4718FD" w14:textId="77777777" w:rsidR="003977C3" w:rsidRDefault="00BE3F83">
      <w:pPr>
        <w:spacing w:after="0"/>
        <w:ind w:left="2160" w:hanging="2160"/>
        <w:rPr>
          <w:rFonts w:ascii="Georgia" w:eastAsia="Georgia" w:hAnsi="Georgia" w:cs="Georgia"/>
          <w:color w:val="000000"/>
          <w:sz w:val="24"/>
          <w:szCs w:val="24"/>
        </w:rPr>
      </w:pPr>
      <w:r>
        <w:rPr>
          <w:rFonts w:ascii="Georgia" w:eastAsia="Georgia" w:hAnsi="Georgia" w:cs="Georgia"/>
          <w:color w:val="000000"/>
          <w:sz w:val="24"/>
          <w:szCs w:val="24"/>
        </w:rPr>
        <w:t xml:space="preserve">Whereas, </w:t>
      </w:r>
      <w:r>
        <w:rPr>
          <w:rFonts w:ascii="Georgia" w:eastAsia="Georgia" w:hAnsi="Georgia" w:cs="Georgia"/>
          <w:color w:val="000000"/>
          <w:sz w:val="24"/>
          <w:szCs w:val="24"/>
        </w:rPr>
        <w:tab/>
        <w:t xml:space="preserve">On the intersection of Maple and Arkansas there is not a countdown timer for the crosswalk, making it difficult for pedestrians to determine when to walk. </w:t>
      </w:r>
    </w:p>
    <w:p w14:paraId="41965E14" w14:textId="77777777" w:rsidR="003977C3" w:rsidRDefault="003977C3">
      <w:pPr>
        <w:spacing w:after="0"/>
        <w:ind w:left="2160" w:hanging="2160"/>
        <w:rPr>
          <w:rFonts w:ascii="Georgia" w:eastAsia="Georgia" w:hAnsi="Georgia" w:cs="Georgia"/>
          <w:sz w:val="24"/>
          <w:szCs w:val="24"/>
        </w:rPr>
      </w:pPr>
    </w:p>
    <w:p w14:paraId="40A3F9A3" w14:textId="77777777" w:rsidR="003977C3" w:rsidRDefault="00BE3F83">
      <w:pPr>
        <w:spacing w:after="0"/>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According to data from UAPD, in 2019 there have already been five accidents on campus. Since 2014 there have been </w:t>
      </w:r>
      <w:r>
        <w:rPr>
          <w:rFonts w:ascii="Georgia" w:eastAsia="Georgia" w:hAnsi="Georgia" w:cs="Georgia"/>
          <w:sz w:val="24"/>
          <w:szCs w:val="24"/>
        </w:rPr>
        <w:lastRenderedPageBreak/>
        <w:t xml:space="preserve">three pedestrian/vehicle crashes on Harmon Avenue, three on Dickson, eight on Maple Avenue and four on Garland. </w:t>
      </w:r>
    </w:p>
    <w:p w14:paraId="6DACA9EB" w14:textId="77777777" w:rsidR="003977C3" w:rsidRDefault="003977C3">
      <w:pPr>
        <w:spacing w:after="0"/>
        <w:rPr>
          <w:rFonts w:ascii="Georgia" w:eastAsia="Georgia" w:hAnsi="Georgia" w:cs="Georgia"/>
          <w:color w:val="000000"/>
          <w:sz w:val="24"/>
          <w:szCs w:val="24"/>
        </w:rPr>
      </w:pPr>
    </w:p>
    <w:p w14:paraId="13FF960F" w14:textId="77777777" w:rsidR="003977C3" w:rsidRPr="00D76714" w:rsidRDefault="00BE3F83" w:rsidP="00D76714">
      <w:pPr>
        <w:spacing w:after="0"/>
        <w:ind w:left="2160" w:hanging="2160"/>
        <w:rPr>
          <w:rFonts w:ascii="Georgia" w:eastAsia="Georgia" w:hAnsi="Georgia" w:cs="Georgia"/>
          <w:color w:val="000000"/>
          <w:sz w:val="24"/>
          <w:szCs w:val="24"/>
        </w:rPr>
      </w:pPr>
      <w:r>
        <w:rPr>
          <w:rFonts w:ascii="Georgia" w:eastAsia="Georgia" w:hAnsi="Georgia" w:cs="Georgia"/>
          <w:color w:val="000000"/>
          <w:sz w:val="24"/>
          <w:szCs w:val="24"/>
        </w:rPr>
        <w:t xml:space="preserve">Whereas </w:t>
      </w:r>
      <w:r>
        <w:rPr>
          <w:rFonts w:ascii="Georgia" w:eastAsia="Georgia" w:hAnsi="Georgia" w:cs="Georgia"/>
          <w:color w:val="000000"/>
          <w:sz w:val="24"/>
          <w:szCs w:val="24"/>
        </w:rPr>
        <w:tab/>
        <w:t xml:space="preserve">The Associated Student Government has meet with UAPD, Bicycle and </w:t>
      </w:r>
      <w:r>
        <w:rPr>
          <w:rFonts w:ascii="Georgia" w:eastAsia="Georgia" w:hAnsi="Georgia" w:cs="Georgia"/>
          <w:sz w:val="24"/>
          <w:szCs w:val="24"/>
        </w:rPr>
        <w:t xml:space="preserve">Pedestrian Program Coordinator </w:t>
      </w:r>
      <w:r>
        <w:rPr>
          <w:rFonts w:ascii="Georgia" w:eastAsia="Georgia" w:hAnsi="Georgia" w:cs="Georgia"/>
          <w:color w:val="000000"/>
          <w:sz w:val="24"/>
          <w:szCs w:val="24"/>
        </w:rPr>
        <w:t xml:space="preserve">Dane </w:t>
      </w:r>
      <w:proofErr w:type="spellStart"/>
      <w:r>
        <w:rPr>
          <w:rFonts w:ascii="Georgia" w:eastAsia="Georgia" w:hAnsi="Georgia" w:cs="Georgia"/>
          <w:color w:val="000000"/>
          <w:sz w:val="24"/>
          <w:szCs w:val="24"/>
        </w:rPr>
        <w:t>Eifling</w:t>
      </w:r>
      <w:proofErr w:type="spellEnd"/>
      <w:r>
        <w:rPr>
          <w:rFonts w:ascii="Georgia" w:eastAsia="Georgia" w:hAnsi="Georgia" w:cs="Georgia"/>
          <w:color w:val="000000"/>
          <w:sz w:val="24"/>
          <w:szCs w:val="24"/>
        </w:rPr>
        <w:t xml:space="preserve"> and undergraduate students to discuss concerns about the walkability of our campus. </w:t>
      </w:r>
    </w:p>
    <w:p w14:paraId="4F2C7053" w14:textId="77777777" w:rsidR="003977C3" w:rsidRDefault="003977C3">
      <w:pPr>
        <w:spacing w:after="0"/>
        <w:ind w:left="2160" w:hanging="2160"/>
        <w:rPr>
          <w:rFonts w:ascii="Georgia" w:eastAsia="Georgia" w:hAnsi="Georgia" w:cs="Georgia"/>
          <w:sz w:val="24"/>
          <w:szCs w:val="24"/>
        </w:rPr>
      </w:pPr>
    </w:p>
    <w:p w14:paraId="76DE06CD" w14:textId="77777777" w:rsidR="003977C3" w:rsidRDefault="00BE3F83">
      <w:pPr>
        <w:spacing w:after="0"/>
        <w:ind w:left="3600" w:hanging="3600"/>
        <w:rPr>
          <w:rFonts w:ascii="Georgia" w:eastAsia="Georgia" w:hAnsi="Georgia" w:cs="Georgia"/>
          <w:sz w:val="24"/>
          <w:szCs w:val="24"/>
        </w:rPr>
      </w:pPr>
      <w:r>
        <w:rPr>
          <w:rFonts w:ascii="Georgia" w:eastAsia="Georgia" w:hAnsi="Georgia" w:cs="Georgia"/>
          <w:sz w:val="24"/>
          <w:szCs w:val="24"/>
        </w:rPr>
        <w:t xml:space="preserve">Be it therefore resolved:  </w:t>
      </w:r>
      <w:r>
        <w:rPr>
          <w:rFonts w:ascii="Georgia" w:eastAsia="Georgia" w:hAnsi="Georgia" w:cs="Georgia"/>
          <w:sz w:val="24"/>
          <w:szCs w:val="24"/>
        </w:rPr>
        <w:tab/>
        <w:t>That the Associated Student Government Senate and its partner</w:t>
      </w:r>
      <w:r w:rsidR="00D76714">
        <w:rPr>
          <w:rFonts w:ascii="Georgia" w:eastAsia="Georgia" w:hAnsi="Georgia" w:cs="Georgia"/>
          <w:sz w:val="24"/>
          <w:szCs w:val="24"/>
        </w:rPr>
        <w:t xml:space="preserve"> the</w:t>
      </w:r>
      <w:r>
        <w:rPr>
          <w:rFonts w:ascii="Georgia" w:eastAsia="Georgia" w:hAnsi="Georgia" w:cs="Georgia"/>
          <w:sz w:val="24"/>
          <w:szCs w:val="24"/>
        </w:rPr>
        <w:t xml:space="preserve"> Office for Sustainability</w:t>
      </w:r>
      <w:r w:rsidR="00D76714">
        <w:rPr>
          <w:rFonts w:ascii="Georgia" w:eastAsia="Georgia" w:hAnsi="Georgia" w:cs="Georgia"/>
          <w:sz w:val="24"/>
          <w:szCs w:val="24"/>
        </w:rPr>
        <w:t xml:space="preserve"> </w:t>
      </w:r>
      <w:r>
        <w:rPr>
          <w:rFonts w:ascii="Georgia" w:eastAsia="Georgia" w:hAnsi="Georgia" w:cs="Georgia"/>
          <w:sz w:val="24"/>
          <w:szCs w:val="24"/>
        </w:rPr>
        <w:t xml:space="preserve">urge the City of Fayetteville to improve crosswalk mechanisms on campus particularly on Dickson, Stadium, Garland and Maple. </w:t>
      </w:r>
    </w:p>
    <w:p w14:paraId="3EB7E0D5" w14:textId="77777777" w:rsidR="003977C3" w:rsidRDefault="003977C3">
      <w:pPr>
        <w:spacing w:after="0"/>
        <w:ind w:left="3600" w:hanging="3600"/>
        <w:rPr>
          <w:rFonts w:ascii="Georgia" w:eastAsia="Georgia" w:hAnsi="Georgia" w:cs="Georgia"/>
          <w:sz w:val="24"/>
          <w:szCs w:val="24"/>
        </w:rPr>
      </w:pPr>
    </w:p>
    <w:p w14:paraId="2F3916AF" w14:textId="77777777" w:rsidR="003977C3" w:rsidRDefault="00BE3F83">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 xml:space="preserve">The City of Fayetteville consider adding crosswalk lights with bollard motion sensors, that will not require a pedestrian to press a button. In addition, consider extending countdown timers to allow ample time for pedestrians to make it safely across the street before the timer is over. In addition, ensuring that all stop lights have pedestrian countdown timers. </w:t>
      </w:r>
    </w:p>
    <w:p w14:paraId="3C28001B" w14:textId="77777777" w:rsidR="003977C3" w:rsidRDefault="003977C3">
      <w:pPr>
        <w:spacing w:after="0"/>
        <w:ind w:left="3600" w:hanging="3600"/>
        <w:rPr>
          <w:rFonts w:ascii="Georgia" w:eastAsia="Georgia" w:hAnsi="Georgia" w:cs="Georgia"/>
          <w:sz w:val="24"/>
          <w:szCs w:val="24"/>
        </w:rPr>
      </w:pPr>
    </w:p>
    <w:p w14:paraId="6598DF0D" w14:textId="77777777" w:rsidR="003977C3" w:rsidRDefault="00BE3F83">
      <w:pPr>
        <w:spacing w:after="0"/>
        <w:ind w:left="3600" w:hanging="3600"/>
        <w:rPr>
          <w:rFonts w:ascii="Georgia" w:eastAsia="Georgia" w:hAnsi="Georgia" w:cs="Georgia"/>
          <w:sz w:val="24"/>
          <w:szCs w:val="24"/>
        </w:rPr>
      </w:pPr>
      <w:r>
        <w:rPr>
          <w:rFonts w:ascii="Georgia" w:eastAsia="Georgia" w:hAnsi="Georgia" w:cs="Georgia"/>
          <w:sz w:val="24"/>
          <w:szCs w:val="24"/>
        </w:rPr>
        <w:t xml:space="preserve">Be it further resolved </w:t>
      </w:r>
      <w:r>
        <w:rPr>
          <w:rFonts w:ascii="Georgia" w:eastAsia="Georgia" w:hAnsi="Georgia" w:cs="Georgia"/>
          <w:sz w:val="24"/>
          <w:szCs w:val="24"/>
        </w:rPr>
        <w:tab/>
        <w:t xml:space="preserve">The authors of this resolution work in collaboration with the city of Fayetteville to ensure that improvements are made in the best interest of pedestrian to ensure the safety of pedestrians. In addition, make sure pedestrians feel safe crossing streets and walking. </w:t>
      </w:r>
    </w:p>
    <w:p w14:paraId="34B1EE5C" w14:textId="77777777" w:rsidR="003977C3" w:rsidRDefault="003977C3">
      <w:pPr>
        <w:spacing w:after="0"/>
        <w:ind w:left="3600" w:hanging="3600"/>
        <w:rPr>
          <w:rFonts w:ascii="Georgia" w:eastAsia="Georgia" w:hAnsi="Georgia" w:cs="Georgia"/>
          <w:sz w:val="24"/>
          <w:szCs w:val="24"/>
        </w:rPr>
      </w:pPr>
    </w:p>
    <w:p w14:paraId="291203D5" w14:textId="77777777" w:rsidR="003977C3" w:rsidRDefault="00BE3F83">
      <w:pPr>
        <w:spacing w:after="0"/>
        <w:ind w:left="3600" w:hanging="3600"/>
        <w:rPr>
          <w:rFonts w:ascii="Georgia" w:eastAsia="Georgia" w:hAnsi="Georgia" w:cs="Georgia"/>
          <w:sz w:val="24"/>
          <w:szCs w:val="24"/>
        </w:rPr>
      </w:pPr>
      <w:r>
        <w:rPr>
          <w:rFonts w:ascii="Georgia" w:eastAsia="Georgia" w:hAnsi="Georgia" w:cs="Georgia"/>
          <w:sz w:val="24"/>
          <w:szCs w:val="24"/>
        </w:rPr>
        <w:t xml:space="preserve">Be it further resolved </w:t>
      </w:r>
      <w:r>
        <w:rPr>
          <w:rFonts w:ascii="Georgia" w:eastAsia="Georgia" w:hAnsi="Georgia" w:cs="Georgia"/>
          <w:sz w:val="24"/>
          <w:szCs w:val="24"/>
        </w:rPr>
        <w:tab/>
        <w:t xml:space="preserve">The authors work with all necessary partners to develop a University of Arkansas Fayetteville Safety plan. </w:t>
      </w:r>
    </w:p>
    <w:p w14:paraId="3329D600" w14:textId="77777777" w:rsidR="003977C3" w:rsidRDefault="003977C3">
      <w:pPr>
        <w:spacing w:after="0"/>
        <w:ind w:left="3600" w:hanging="3600"/>
        <w:rPr>
          <w:rFonts w:ascii="Georgia" w:eastAsia="Georgia" w:hAnsi="Georgia" w:cs="Georgia"/>
          <w:sz w:val="24"/>
          <w:szCs w:val="24"/>
        </w:rPr>
      </w:pPr>
    </w:p>
    <w:p w14:paraId="67038CBF" w14:textId="77777777" w:rsidR="003977C3" w:rsidRDefault="00BE3F83">
      <w:pPr>
        <w:spacing w:after="0"/>
        <w:ind w:left="3600" w:hanging="3600"/>
        <w:rPr>
          <w:rFonts w:ascii="Georgia" w:eastAsia="Georgia" w:hAnsi="Georgia" w:cs="Georgia"/>
          <w:sz w:val="24"/>
          <w:szCs w:val="24"/>
        </w:rPr>
      </w:pPr>
      <w:bookmarkStart w:id="0" w:name="_gjdgxs" w:colFirst="0" w:colLast="0"/>
      <w:bookmarkEnd w:id="0"/>
      <w:r>
        <w:rPr>
          <w:rFonts w:ascii="Georgia" w:eastAsia="Georgia" w:hAnsi="Georgia" w:cs="Georgia"/>
          <w:sz w:val="24"/>
          <w:szCs w:val="24"/>
        </w:rPr>
        <w:t>Be it finally resolved:</w:t>
      </w:r>
      <w:r>
        <w:rPr>
          <w:rFonts w:ascii="Georgia" w:eastAsia="Georgia" w:hAnsi="Georgia" w:cs="Georgia"/>
          <w:sz w:val="24"/>
          <w:szCs w:val="24"/>
        </w:rPr>
        <w:tab/>
        <w:t xml:space="preserve">A copy of this legislation be sent to Bicycle and Pedestrian Coordinator Dane </w:t>
      </w:r>
      <w:proofErr w:type="spellStart"/>
      <w:r>
        <w:rPr>
          <w:rFonts w:ascii="Georgia" w:eastAsia="Georgia" w:hAnsi="Georgia" w:cs="Georgia"/>
          <w:sz w:val="24"/>
          <w:szCs w:val="24"/>
        </w:rPr>
        <w:t>Eifling</w:t>
      </w:r>
      <w:proofErr w:type="spellEnd"/>
      <w:r>
        <w:rPr>
          <w:rFonts w:ascii="Georgia" w:eastAsia="Georgia" w:hAnsi="Georgia" w:cs="Georgia"/>
          <w:sz w:val="24"/>
          <w:szCs w:val="24"/>
        </w:rPr>
        <w:t xml:space="preserve">, Director of Parking and Transit Gary Smith, Associate Vice Chancellor Facilities Management Mike </w:t>
      </w:r>
      <w:r>
        <w:rPr>
          <w:rFonts w:ascii="Georgia" w:eastAsia="Georgia" w:hAnsi="Georgia" w:cs="Georgia"/>
          <w:sz w:val="24"/>
          <w:szCs w:val="24"/>
        </w:rPr>
        <w:lastRenderedPageBreak/>
        <w:t xml:space="preserve">Johnson, City of Fayetteville Engineer Chris Brown, Mayor of Fayetteville </w:t>
      </w:r>
      <w:proofErr w:type="spellStart"/>
      <w:r>
        <w:rPr>
          <w:rFonts w:ascii="Georgia" w:eastAsia="Georgia" w:hAnsi="Georgia" w:cs="Georgia"/>
          <w:sz w:val="24"/>
          <w:szCs w:val="24"/>
        </w:rPr>
        <w:t>Lioneld</w:t>
      </w:r>
      <w:proofErr w:type="spellEnd"/>
      <w:r>
        <w:rPr>
          <w:rFonts w:ascii="Georgia" w:eastAsia="Georgia" w:hAnsi="Georgia" w:cs="Georgia"/>
          <w:sz w:val="24"/>
          <w:szCs w:val="24"/>
        </w:rPr>
        <w:t xml:space="preserve"> Jordan. </w:t>
      </w:r>
    </w:p>
    <w:p w14:paraId="0E3B77EC" w14:textId="77777777" w:rsidR="003977C3" w:rsidRDefault="00BE3F83">
      <w:pPr>
        <w:spacing w:before="120" w:after="0"/>
        <w:rPr>
          <w:rFonts w:ascii="Georgia" w:eastAsia="Georgia" w:hAnsi="Georgia" w:cs="Georgia"/>
          <w:i/>
          <w:sz w:val="24"/>
          <w:szCs w:val="24"/>
        </w:rPr>
      </w:pPr>
      <w:r>
        <w:rPr>
          <w:rFonts w:ascii="Georgia" w:eastAsia="Georgia" w:hAnsi="Georgia" w:cs="Georgia"/>
          <w:i/>
          <w:sz w:val="24"/>
          <w:szCs w:val="24"/>
        </w:rPr>
        <w:t>Official Use Only</w:t>
      </w:r>
    </w:p>
    <w:p w14:paraId="1A7447DE" w14:textId="77777777" w:rsidR="003977C3" w:rsidRDefault="003977C3">
      <w:pPr>
        <w:spacing w:after="0"/>
        <w:rPr>
          <w:rFonts w:ascii="Georgia" w:eastAsia="Georgia" w:hAnsi="Georgia" w:cs="Georgia"/>
          <w:sz w:val="24"/>
          <w:szCs w:val="24"/>
        </w:rPr>
      </w:pPr>
    </w:p>
    <w:p w14:paraId="79F5CCC9" w14:textId="77777777" w:rsidR="003977C3" w:rsidRDefault="00BE3F83">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65BE439D" w14:textId="77777777" w:rsidR="003977C3" w:rsidRDefault="003977C3">
      <w:pPr>
        <w:spacing w:after="0"/>
        <w:rPr>
          <w:rFonts w:ascii="Georgia" w:eastAsia="Georgia" w:hAnsi="Georgia" w:cs="Georgia"/>
          <w:sz w:val="24"/>
          <w:szCs w:val="24"/>
        </w:rPr>
      </w:pPr>
    </w:p>
    <w:p w14:paraId="4F34BCF8" w14:textId="77777777" w:rsidR="003977C3" w:rsidRDefault="00BE3F83">
      <w:pPr>
        <w:spacing w:after="0"/>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Aye</w:t>
      </w:r>
      <w:r w:rsidR="007006DD">
        <w:rPr>
          <w:rFonts w:ascii="Georgia" w:eastAsia="Georgia" w:hAnsi="Georgia" w:cs="Georgia"/>
          <w:sz w:val="24"/>
          <w:szCs w:val="24"/>
        </w:rPr>
        <w:t xml:space="preserve">   </w:t>
      </w:r>
      <w:r w:rsidR="007006DD">
        <w:rPr>
          <w:rFonts w:ascii="Georgia" w:eastAsia="Georgia" w:hAnsi="Georgia" w:cs="Georgia"/>
          <w:sz w:val="24"/>
          <w:szCs w:val="24"/>
          <w:u w:val="single"/>
        </w:rPr>
        <w:t xml:space="preserve">42 </w:t>
      </w:r>
      <w:r>
        <w:rPr>
          <w:rFonts w:ascii="Georgia" w:eastAsia="Georgia" w:hAnsi="Georgia" w:cs="Georgia"/>
          <w:sz w:val="24"/>
          <w:szCs w:val="24"/>
        </w:rPr>
        <w:tab/>
        <w:t>Nay</w:t>
      </w:r>
      <w:r>
        <w:rPr>
          <w:rFonts w:ascii="Georgia" w:eastAsia="Georgia" w:hAnsi="Georgia" w:cs="Georgia"/>
          <w:sz w:val="24"/>
          <w:szCs w:val="24"/>
          <w:u w:val="single"/>
        </w:rPr>
        <w:tab/>
      </w:r>
      <w:r w:rsidR="007006DD">
        <w:rPr>
          <w:rFonts w:ascii="Georgia" w:eastAsia="Georgia" w:hAnsi="Georgia" w:cs="Georgia"/>
          <w:sz w:val="24"/>
          <w:szCs w:val="24"/>
          <w:u w:val="single"/>
        </w:rPr>
        <w:t>0</w:t>
      </w:r>
      <w:r>
        <w:rPr>
          <w:rFonts w:ascii="Georgia" w:eastAsia="Georgia" w:hAnsi="Georgia" w:cs="Georgia"/>
          <w:sz w:val="24"/>
          <w:szCs w:val="24"/>
          <w:u w:val="single"/>
        </w:rPr>
        <w:tab/>
        <w:t xml:space="preserve"> </w:t>
      </w:r>
      <w:r w:rsidR="007006DD">
        <w:rPr>
          <w:rFonts w:ascii="Georgia" w:eastAsia="Georgia" w:hAnsi="Georgia" w:cs="Georgia"/>
          <w:sz w:val="24"/>
          <w:szCs w:val="24"/>
        </w:rPr>
        <w:t xml:space="preserve">         </w:t>
      </w:r>
      <w:r>
        <w:rPr>
          <w:rFonts w:ascii="Georgia" w:eastAsia="Georgia" w:hAnsi="Georgia" w:cs="Georgia"/>
          <w:sz w:val="24"/>
          <w:szCs w:val="24"/>
        </w:rPr>
        <w:t>Abstentions_______</w:t>
      </w:r>
      <w:bookmarkStart w:id="1" w:name="_GoBack"/>
      <w:bookmarkEnd w:id="1"/>
    </w:p>
    <w:p w14:paraId="35425541" w14:textId="77777777" w:rsidR="003977C3" w:rsidRDefault="003977C3">
      <w:pPr>
        <w:spacing w:after="0"/>
        <w:rPr>
          <w:rFonts w:ascii="Georgia" w:eastAsia="Georgia" w:hAnsi="Georgia" w:cs="Georgia"/>
          <w:sz w:val="24"/>
          <w:szCs w:val="24"/>
        </w:rPr>
      </w:pPr>
    </w:p>
    <w:p w14:paraId="4CCD6C50" w14:textId="77777777" w:rsidR="003977C3" w:rsidRDefault="00BE3F83">
      <w:pPr>
        <w:spacing w:after="0"/>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r>
      <w:proofErr w:type="gramStart"/>
      <w:r>
        <w:rPr>
          <w:rFonts w:ascii="Georgia" w:eastAsia="Georgia" w:hAnsi="Georgia" w:cs="Georgia"/>
          <w:sz w:val="24"/>
          <w:szCs w:val="24"/>
        </w:rPr>
        <w:t xml:space="preserve">Passed </w:t>
      </w:r>
      <w:r w:rsidR="007006DD">
        <w:rPr>
          <w:rFonts w:ascii="Georgia" w:eastAsia="Georgia" w:hAnsi="Georgia" w:cs="Georgia"/>
          <w:sz w:val="24"/>
          <w:szCs w:val="24"/>
        </w:rPr>
        <w:t xml:space="preserve"> </w:t>
      </w:r>
      <w:r w:rsidR="007006DD" w:rsidRPr="007006DD">
        <w:rPr>
          <w:rFonts w:ascii="Georgia" w:eastAsia="Georgia" w:hAnsi="Georgia" w:cs="Georgia"/>
          <w:sz w:val="24"/>
          <w:szCs w:val="24"/>
          <w:u w:val="single"/>
        </w:rPr>
        <w:t>Yes</w:t>
      </w:r>
      <w:proofErr w:type="gramEnd"/>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7FC120C2" w14:textId="77777777" w:rsidR="003977C3" w:rsidRDefault="003977C3">
      <w:pPr>
        <w:spacing w:after="0"/>
        <w:rPr>
          <w:rFonts w:ascii="Georgia" w:eastAsia="Georgia" w:hAnsi="Georgia" w:cs="Georgia"/>
          <w:sz w:val="24"/>
          <w:szCs w:val="24"/>
        </w:rPr>
      </w:pPr>
    </w:p>
    <w:p w14:paraId="2F12C1AA" w14:textId="77777777" w:rsidR="003977C3" w:rsidRDefault="00BE3F83">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7D9C7517" w14:textId="77777777" w:rsidR="003977C3" w:rsidRDefault="00BE3F83">
      <w:pPr>
        <w:tabs>
          <w:tab w:val="left" w:pos="6930"/>
        </w:tabs>
        <w:spacing w:after="0"/>
        <w:rPr>
          <w:rFonts w:ascii="Georgia" w:eastAsia="Georgia" w:hAnsi="Georgia" w:cs="Georgia"/>
          <w:sz w:val="24"/>
          <w:szCs w:val="24"/>
        </w:rPr>
      </w:pPr>
      <w:r>
        <w:rPr>
          <w:rFonts w:ascii="Georgia" w:eastAsia="Georgia" w:hAnsi="Georgia" w:cs="Georgia"/>
          <w:sz w:val="24"/>
          <w:szCs w:val="24"/>
        </w:rPr>
        <w:t xml:space="preserve">Colman </w:t>
      </w:r>
      <w:proofErr w:type="spellStart"/>
      <w:r>
        <w:rPr>
          <w:rFonts w:ascii="Georgia" w:eastAsia="Georgia" w:hAnsi="Georgia" w:cs="Georgia"/>
          <w:sz w:val="24"/>
          <w:szCs w:val="24"/>
        </w:rPr>
        <w:t>Betler</w:t>
      </w:r>
      <w:proofErr w:type="spellEnd"/>
      <w:r>
        <w:rPr>
          <w:rFonts w:ascii="Georgia" w:eastAsia="Georgia" w:hAnsi="Georgia" w:cs="Georgia"/>
          <w:sz w:val="24"/>
          <w:szCs w:val="24"/>
        </w:rPr>
        <w:t>, ASG Chair of the Senate</w:t>
      </w:r>
      <w:r>
        <w:rPr>
          <w:rFonts w:ascii="Georgia" w:eastAsia="Georgia" w:hAnsi="Georgia" w:cs="Georgia"/>
          <w:sz w:val="24"/>
          <w:szCs w:val="24"/>
        </w:rPr>
        <w:tab/>
        <w:t>Date</w:t>
      </w:r>
    </w:p>
    <w:p w14:paraId="7644E77E" w14:textId="77777777" w:rsidR="003977C3" w:rsidRDefault="003977C3">
      <w:pPr>
        <w:spacing w:after="0"/>
        <w:rPr>
          <w:rFonts w:ascii="Georgia" w:eastAsia="Georgia" w:hAnsi="Georgia" w:cs="Georgia"/>
          <w:sz w:val="24"/>
          <w:szCs w:val="24"/>
        </w:rPr>
      </w:pPr>
    </w:p>
    <w:p w14:paraId="4C71BB98" w14:textId="77777777" w:rsidR="003977C3" w:rsidRDefault="00BE3F83">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42368292" w14:textId="77777777" w:rsidR="003977C3" w:rsidRDefault="00BE3F83">
      <w:pPr>
        <w:tabs>
          <w:tab w:val="left" w:pos="6930"/>
        </w:tabs>
        <w:spacing w:after="0"/>
        <w:rPr>
          <w:rFonts w:ascii="Georgia" w:eastAsia="Georgia" w:hAnsi="Georgia" w:cs="Georgia"/>
          <w:sz w:val="24"/>
          <w:szCs w:val="24"/>
        </w:rPr>
      </w:pPr>
      <w:r>
        <w:rPr>
          <w:rFonts w:ascii="Georgia" w:eastAsia="Georgia" w:hAnsi="Georgia" w:cs="Georgia"/>
          <w:sz w:val="24"/>
          <w:szCs w:val="24"/>
        </w:rPr>
        <w:t xml:space="preserve">JP </w:t>
      </w:r>
      <w:proofErr w:type="spellStart"/>
      <w:r>
        <w:rPr>
          <w:rFonts w:ascii="Georgia" w:eastAsia="Georgia" w:hAnsi="Georgia" w:cs="Georgia"/>
          <w:sz w:val="24"/>
          <w:szCs w:val="24"/>
        </w:rPr>
        <w:t>Gairhan</w:t>
      </w:r>
      <w:proofErr w:type="spellEnd"/>
      <w:r>
        <w:rPr>
          <w:rFonts w:ascii="Georgia" w:eastAsia="Georgia" w:hAnsi="Georgia" w:cs="Georgia"/>
          <w:sz w:val="24"/>
          <w:szCs w:val="24"/>
        </w:rPr>
        <w:t>, ASG President</w:t>
      </w:r>
      <w:r>
        <w:rPr>
          <w:rFonts w:ascii="Georgia" w:eastAsia="Georgia" w:hAnsi="Georgia" w:cs="Georgia"/>
          <w:sz w:val="24"/>
          <w:szCs w:val="24"/>
        </w:rPr>
        <w:tab/>
        <w:t>Date</w:t>
      </w:r>
    </w:p>
    <w:sectPr w:rsidR="003977C3" w:rsidSect="00017CF6">
      <w:footerReference w:type="even" r:id="rId7"/>
      <w:footerReference w:type="default" r:id="rId8"/>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AF12" w14:textId="77777777" w:rsidR="00950463" w:rsidRDefault="00950463">
      <w:pPr>
        <w:spacing w:after="0" w:line="240" w:lineRule="auto"/>
      </w:pPr>
      <w:r>
        <w:separator/>
      </w:r>
    </w:p>
  </w:endnote>
  <w:endnote w:type="continuationSeparator" w:id="0">
    <w:p w14:paraId="6745B8CF" w14:textId="77777777" w:rsidR="00950463" w:rsidRDefault="0095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D0917" w14:textId="77777777" w:rsidR="003977C3" w:rsidRDefault="00BE3F8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B6299F6" w14:textId="77777777" w:rsidR="003977C3" w:rsidRDefault="003977C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DC56" w14:textId="77777777" w:rsidR="003977C3" w:rsidRDefault="00BE3F83">
    <w:pPr>
      <w:pBdr>
        <w:top w:val="nil"/>
        <w:left w:val="nil"/>
        <w:bottom w:val="nil"/>
        <w:right w:val="nil"/>
        <w:between w:val="nil"/>
      </w:pBdr>
      <w:tabs>
        <w:tab w:val="center" w:pos="4320"/>
        <w:tab w:val="right" w:pos="8640"/>
      </w:tabs>
      <w:jc w:val="right"/>
      <w:rPr>
        <w:color w:val="000000"/>
      </w:rPr>
    </w:pPr>
    <w:r>
      <w:rPr>
        <w:rFonts w:ascii="Georgia" w:eastAsia="Georgia" w:hAnsi="Georgia" w:cs="Georgia"/>
        <w:color w:val="000000"/>
        <w:sz w:val="20"/>
        <w:szCs w:val="20"/>
      </w:rPr>
      <w:fldChar w:fldCharType="begin"/>
    </w:r>
    <w:r>
      <w:rPr>
        <w:rFonts w:ascii="Georgia" w:eastAsia="Georgia" w:hAnsi="Georgia" w:cs="Georgia"/>
        <w:color w:val="000000"/>
        <w:sz w:val="20"/>
        <w:szCs w:val="20"/>
      </w:rPr>
      <w:instrText>PAGE</w:instrText>
    </w:r>
    <w:r>
      <w:rPr>
        <w:rFonts w:ascii="Georgia" w:eastAsia="Georgia" w:hAnsi="Georgia" w:cs="Georgia"/>
        <w:color w:val="000000"/>
        <w:sz w:val="20"/>
        <w:szCs w:val="20"/>
      </w:rPr>
      <w:fldChar w:fldCharType="separate"/>
    </w:r>
    <w:r w:rsidR="007006DD">
      <w:rPr>
        <w:rFonts w:ascii="Georgia" w:eastAsia="Georgia" w:hAnsi="Georgia" w:cs="Georgia"/>
        <w:noProof/>
        <w:color w:val="000000"/>
        <w:sz w:val="20"/>
        <w:szCs w:val="20"/>
      </w:rPr>
      <w:t>1</w:t>
    </w:r>
    <w:r>
      <w:rPr>
        <w:rFonts w:ascii="Georgia" w:eastAsia="Georgia" w:hAnsi="Georgia" w:cs="Georgia"/>
        <w:color w:val="000000"/>
        <w:sz w:val="20"/>
        <w:szCs w:val="20"/>
      </w:rPr>
      <w:fldChar w:fldCharType="end"/>
    </w:r>
  </w:p>
  <w:p w14:paraId="569FC94D" w14:textId="77777777" w:rsidR="003977C3" w:rsidRDefault="003977C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6B89" w14:textId="77777777" w:rsidR="00950463" w:rsidRDefault="00950463">
      <w:pPr>
        <w:spacing w:after="0" w:line="240" w:lineRule="auto"/>
      </w:pPr>
      <w:r>
        <w:separator/>
      </w:r>
    </w:p>
  </w:footnote>
  <w:footnote w:type="continuationSeparator" w:id="0">
    <w:p w14:paraId="1C040992" w14:textId="77777777" w:rsidR="00950463" w:rsidRDefault="00950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77C3"/>
    <w:rsid w:val="00017CF6"/>
    <w:rsid w:val="003977C3"/>
    <w:rsid w:val="0049702D"/>
    <w:rsid w:val="007006DD"/>
    <w:rsid w:val="00950463"/>
    <w:rsid w:val="00BE3F83"/>
    <w:rsid w:val="00D76714"/>
    <w:rsid w:val="00E91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DCB7"/>
  <w15:docId w15:val="{60BBACDD-9311-4B7A-BCC3-6B75B8ED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Cassidy Cook</cp:lastModifiedBy>
  <cp:revision>2</cp:revision>
  <dcterms:created xsi:type="dcterms:W3CDTF">2019-03-06T06:27:00Z</dcterms:created>
  <dcterms:modified xsi:type="dcterms:W3CDTF">2019-03-06T06:27:00Z</dcterms:modified>
</cp:coreProperties>
</file>