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4B779" w14:textId="77777777" w:rsidR="00EA774D" w:rsidRDefault="00E90C12" w:rsidP="00DD01A6">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1E151C36" wp14:editId="2AE8143E">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7E8F8B79" w14:textId="77777777" w:rsidR="00EA774D" w:rsidRDefault="00E90C12" w:rsidP="00DD01A6">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63E69E16" w14:textId="77777777" w:rsidR="00EA774D" w:rsidRDefault="00EA774D" w:rsidP="00DD01A6">
      <w:pPr>
        <w:spacing w:after="0" w:line="240" w:lineRule="auto"/>
        <w:rPr>
          <w:rFonts w:ascii="Georgia" w:eastAsia="Georgia" w:hAnsi="Georgia" w:cs="Georgia"/>
          <w:sz w:val="24"/>
          <w:szCs w:val="24"/>
        </w:rPr>
      </w:pPr>
    </w:p>
    <w:p w14:paraId="214B9905" w14:textId="3F68EABE" w:rsidR="00EA774D" w:rsidRDefault="00C62CEE" w:rsidP="00DD01A6">
      <w:pPr>
        <w:spacing w:after="0" w:line="240" w:lineRule="auto"/>
        <w:rPr>
          <w:rFonts w:ascii="Georgia" w:eastAsia="Georgia" w:hAnsi="Georgia" w:cs="Georgia"/>
          <w:i/>
          <w:sz w:val="24"/>
          <w:szCs w:val="24"/>
        </w:rPr>
      </w:pPr>
      <w:r>
        <w:rPr>
          <w:rFonts w:ascii="Georgia" w:eastAsia="Georgia" w:hAnsi="Georgia" w:cs="Georgia"/>
          <w:i/>
          <w:sz w:val="24"/>
          <w:szCs w:val="24"/>
        </w:rPr>
        <w:t>ASG Senate Resolution No. 23</w:t>
      </w:r>
    </w:p>
    <w:p w14:paraId="6C3A2549" w14:textId="4BCC2145" w:rsidR="00EA774D" w:rsidRDefault="00E90C12" w:rsidP="00DD01A6">
      <w:pPr>
        <w:spacing w:after="0" w:line="240" w:lineRule="auto"/>
        <w:rPr>
          <w:rFonts w:ascii="Georgia" w:eastAsia="Georgia" w:hAnsi="Georgia" w:cs="Georgia"/>
          <w:sz w:val="24"/>
          <w:szCs w:val="24"/>
        </w:rPr>
      </w:pPr>
      <w:r>
        <w:rPr>
          <w:rFonts w:ascii="Georgia" w:eastAsia="Georgia" w:hAnsi="Georgia" w:cs="Georgia"/>
          <w:sz w:val="24"/>
          <w:szCs w:val="24"/>
        </w:rPr>
        <w:t xml:space="preserve">Author(s): </w:t>
      </w:r>
      <w:r w:rsidR="00DF4EC5">
        <w:rPr>
          <w:rFonts w:ascii="Georgia" w:eastAsia="Georgia" w:hAnsi="Georgia" w:cs="Georgia"/>
          <w:sz w:val="24"/>
          <w:szCs w:val="24"/>
        </w:rPr>
        <w:t xml:space="preserve">Director of External Relations Trevor </w:t>
      </w:r>
      <w:proofErr w:type="spellStart"/>
      <w:r w:rsidR="00DF4EC5">
        <w:rPr>
          <w:rFonts w:ascii="Georgia" w:eastAsia="Georgia" w:hAnsi="Georgia" w:cs="Georgia"/>
          <w:sz w:val="24"/>
          <w:szCs w:val="24"/>
        </w:rPr>
        <w:t>Villines</w:t>
      </w:r>
      <w:proofErr w:type="spellEnd"/>
      <w:r w:rsidR="00DF4EC5">
        <w:rPr>
          <w:rFonts w:ascii="Georgia" w:eastAsia="Georgia" w:hAnsi="Georgia" w:cs="Georgia"/>
          <w:sz w:val="24"/>
          <w:szCs w:val="24"/>
        </w:rPr>
        <w:t xml:space="preserve">, </w:t>
      </w:r>
      <w:r>
        <w:rPr>
          <w:rFonts w:ascii="Georgia" w:eastAsia="Georgia" w:hAnsi="Georgia" w:cs="Georgia"/>
          <w:sz w:val="24"/>
          <w:szCs w:val="24"/>
        </w:rPr>
        <w:t xml:space="preserve">Senator Jesse Kloss, Senator Drake </w:t>
      </w:r>
      <w:proofErr w:type="spellStart"/>
      <w:r>
        <w:rPr>
          <w:rFonts w:ascii="Georgia" w:eastAsia="Georgia" w:hAnsi="Georgia" w:cs="Georgia"/>
          <w:sz w:val="24"/>
          <w:szCs w:val="24"/>
        </w:rPr>
        <w:t>Moudy</w:t>
      </w:r>
      <w:proofErr w:type="spellEnd"/>
    </w:p>
    <w:p w14:paraId="0DB564DF" w14:textId="07FE462D" w:rsidR="00EA774D" w:rsidRDefault="00E90C12" w:rsidP="00DD01A6">
      <w:pPr>
        <w:spacing w:after="0" w:line="240" w:lineRule="auto"/>
        <w:ind w:left="1260" w:hanging="1260"/>
        <w:rPr>
          <w:rFonts w:ascii="Georgia" w:eastAsia="Georgia" w:hAnsi="Georgia" w:cs="Georgia"/>
          <w:sz w:val="24"/>
          <w:szCs w:val="24"/>
        </w:rPr>
      </w:pPr>
      <w:r>
        <w:rPr>
          <w:rFonts w:ascii="Georgia" w:eastAsia="Georgia" w:hAnsi="Georgia" w:cs="Georgia"/>
          <w:sz w:val="24"/>
          <w:szCs w:val="24"/>
        </w:rPr>
        <w:t xml:space="preserve">Sponsor(s): Senator </w:t>
      </w:r>
      <w:r w:rsidR="002A5B8D">
        <w:rPr>
          <w:rFonts w:ascii="Georgia" w:eastAsia="Georgia" w:hAnsi="Georgia" w:cs="Georgia"/>
          <w:sz w:val="24"/>
          <w:szCs w:val="24"/>
        </w:rPr>
        <w:t xml:space="preserve">Kianna </w:t>
      </w:r>
      <w:proofErr w:type="spellStart"/>
      <w:r w:rsidR="002A5B8D">
        <w:rPr>
          <w:rFonts w:ascii="Georgia" w:eastAsia="Georgia" w:hAnsi="Georgia" w:cs="Georgia"/>
          <w:sz w:val="24"/>
          <w:szCs w:val="24"/>
        </w:rPr>
        <w:t>Sarvestani</w:t>
      </w:r>
      <w:proofErr w:type="spellEnd"/>
      <w:r w:rsidR="002A5B8D">
        <w:rPr>
          <w:rFonts w:ascii="Georgia" w:eastAsia="Georgia" w:hAnsi="Georgia" w:cs="Georgia"/>
          <w:sz w:val="24"/>
          <w:szCs w:val="24"/>
        </w:rPr>
        <w:t xml:space="preserve">, Senator Christine Carroll, Senator Mariam Siddiqui, Senator Clay Smith, Senator </w:t>
      </w:r>
      <w:proofErr w:type="spellStart"/>
      <w:r w:rsidR="002A5B8D">
        <w:rPr>
          <w:rFonts w:ascii="Georgia" w:eastAsia="Georgia" w:hAnsi="Georgia" w:cs="Georgia"/>
          <w:sz w:val="24"/>
          <w:szCs w:val="24"/>
        </w:rPr>
        <w:t>Strohmann</w:t>
      </w:r>
      <w:proofErr w:type="spellEnd"/>
      <w:r w:rsidR="002A5B8D">
        <w:rPr>
          <w:rFonts w:ascii="Georgia" w:eastAsia="Georgia" w:hAnsi="Georgia" w:cs="Georgia"/>
          <w:sz w:val="24"/>
          <w:szCs w:val="24"/>
        </w:rPr>
        <w:t xml:space="preserve"> Breeding, Senator Noah Bradshaw</w:t>
      </w:r>
      <w:r w:rsidR="00C62CEE">
        <w:rPr>
          <w:rFonts w:ascii="Georgia" w:eastAsia="Georgia" w:hAnsi="Georgia" w:cs="Georgia"/>
          <w:sz w:val="24"/>
          <w:szCs w:val="24"/>
        </w:rPr>
        <w:t xml:space="preserve">, Senator </w:t>
      </w:r>
      <w:proofErr w:type="spellStart"/>
      <w:r w:rsidR="00C62CEE">
        <w:rPr>
          <w:rFonts w:ascii="Georgia" w:eastAsia="Georgia" w:hAnsi="Georgia" w:cs="Georgia"/>
          <w:sz w:val="24"/>
          <w:szCs w:val="24"/>
        </w:rPr>
        <w:t>Elonay</w:t>
      </w:r>
      <w:proofErr w:type="spellEnd"/>
      <w:r w:rsidR="00C62CEE">
        <w:rPr>
          <w:rFonts w:ascii="Georgia" w:eastAsia="Georgia" w:hAnsi="Georgia" w:cs="Georgia"/>
          <w:sz w:val="24"/>
          <w:szCs w:val="24"/>
        </w:rPr>
        <w:t xml:space="preserve"> </w:t>
      </w:r>
      <w:proofErr w:type="spellStart"/>
      <w:r w:rsidR="00C62CEE">
        <w:rPr>
          <w:rFonts w:ascii="Georgia" w:eastAsia="Georgia" w:hAnsi="Georgia" w:cs="Georgia"/>
          <w:sz w:val="24"/>
          <w:szCs w:val="24"/>
        </w:rPr>
        <w:t>Gete</w:t>
      </w:r>
      <w:proofErr w:type="spellEnd"/>
      <w:r w:rsidR="00C62CEE">
        <w:rPr>
          <w:rFonts w:ascii="Georgia" w:eastAsia="Georgia" w:hAnsi="Georgia" w:cs="Georgia"/>
          <w:sz w:val="24"/>
          <w:szCs w:val="24"/>
        </w:rPr>
        <w:t>, Senator Brandon Davis, Senator Emma Cleaver, Senator Josie Dubois, Senator Kathryn Woolsey, Senator Jared Pinkerton</w:t>
      </w:r>
    </w:p>
    <w:p w14:paraId="02EB8287" w14:textId="77777777" w:rsidR="00EA774D" w:rsidRDefault="00EA774D" w:rsidP="00DD01A6">
      <w:pPr>
        <w:spacing w:after="0" w:line="240" w:lineRule="auto"/>
        <w:jc w:val="center"/>
        <w:rPr>
          <w:rFonts w:ascii="Georgia" w:eastAsia="Georgia" w:hAnsi="Georgia" w:cs="Georgia"/>
          <w:b/>
          <w:sz w:val="24"/>
          <w:szCs w:val="24"/>
        </w:rPr>
      </w:pPr>
    </w:p>
    <w:p w14:paraId="7F573E9E" w14:textId="595A8878" w:rsidR="00EA774D" w:rsidRPr="00DF4EC5" w:rsidRDefault="00E90C12" w:rsidP="00DF4EC5">
      <w:pPr>
        <w:spacing w:after="0"/>
        <w:jc w:val="center"/>
        <w:rPr>
          <w:rFonts w:ascii="Georgia" w:eastAsia="Georgia" w:hAnsi="Georgia" w:cs="Georgia"/>
          <w:b/>
          <w:sz w:val="24"/>
          <w:szCs w:val="24"/>
        </w:rPr>
      </w:pPr>
      <w:bookmarkStart w:id="0" w:name="_GoBack"/>
      <w:r>
        <w:rPr>
          <w:rFonts w:ascii="Georgia" w:eastAsia="Georgia" w:hAnsi="Georgia" w:cs="Georgia"/>
          <w:b/>
          <w:sz w:val="24"/>
          <w:szCs w:val="24"/>
        </w:rPr>
        <w:t xml:space="preserve">A </w:t>
      </w:r>
      <w:r w:rsidR="00DF4EC5">
        <w:rPr>
          <w:rFonts w:ascii="Georgia" w:eastAsia="Georgia" w:hAnsi="Georgia" w:cs="Georgia"/>
          <w:b/>
          <w:sz w:val="24"/>
          <w:szCs w:val="24"/>
        </w:rPr>
        <w:t>Resolution Supporting the Adoption of the Slogan “Students First”</w:t>
      </w:r>
      <w:r>
        <w:rPr>
          <w:rFonts w:ascii="Georgia" w:eastAsia="Georgia" w:hAnsi="Georgia" w:cs="Georgia"/>
          <w:b/>
          <w:sz w:val="24"/>
          <w:szCs w:val="24"/>
        </w:rPr>
        <w:br/>
      </w:r>
    </w:p>
    <w:bookmarkEnd w:id="0"/>
    <w:p w14:paraId="510A4270" w14:textId="5F7E1237"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r w:rsidR="00DF4EC5" w:rsidRPr="00DF4EC5">
        <w:rPr>
          <w:rFonts w:ascii="Georgia" w:eastAsia="Georgia" w:hAnsi="Georgia" w:cs="Georgia"/>
          <w:sz w:val="24"/>
          <w:szCs w:val="24"/>
        </w:rPr>
        <w:t>The Associated Student Government acts as an organized voice for all students of the University of Arkansas; and</w:t>
      </w:r>
      <w:r>
        <w:rPr>
          <w:rFonts w:ascii="Georgia" w:eastAsia="Georgia" w:hAnsi="Georgia" w:cs="Georgia"/>
          <w:sz w:val="24"/>
          <w:szCs w:val="24"/>
        </w:rPr>
        <w:br/>
        <w:t xml:space="preserve"> </w:t>
      </w:r>
    </w:p>
    <w:p w14:paraId="4B4E8902" w14:textId="190AB5F5" w:rsidR="00EA774D" w:rsidRDefault="00E90C12" w:rsidP="00DF4EC5">
      <w:pPr>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sidR="00DF4EC5" w:rsidRPr="00DF4EC5">
        <w:rPr>
          <w:rFonts w:ascii="Georgia" w:eastAsia="Georgia" w:hAnsi="Georgia" w:cs="Georgia"/>
          <w:sz w:val="24"/>
          <w:szCs w:val="24"/>
        </w:rPr>
        <w:t>In</w:t>
      </w:r>
      <w:proofErr w:type="gramEnd"/>
      <w:r w:rsidR="00DF4EC5" w:rsidRPr="00DF4EC5">
        <w:rPr>
          <w:rFonts w:ascii="Georgia" w:eastAsia="Georgia" w:hAnsi="Georgia" w:cs="Georgia"/>
          <w:sz w:val="24"/>
          <w:szCs w:val="24"/>
        </w:rPr>
        <w:t xml:space="preserve"> order to act as a unified voice for all students, ASG must recognize the importance of putting students first and foremost in all endeavors; and </w:t>
      </w:r>
    </w:p>
    <w:p w14:paraId="1EEAFFA6" w14:textId="2225976E"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r w:rsidR="00DF4EC5" w:rsidRPr="00DF4EC5">
        <w:rPr>
          <w:rFonts w:ascii="Georgia" w:eastAsia="Georgia" w:hAnsi="Georgia" w:cs="Georgia"/>
          <w:sz w:val="24"/>
          <w:szCs w:val="24"/>
        </w:rPr>
        <w:t>ASG does not have an official slogan or motto; and</w:t>
      </w:r>
    </w:p>
    <w:p w14:paraId="385E48B0" w14:textId="77777777" w:rsidR="00EA774D" w:rsidRDefault="00EA774D" w:rsidP="00DD01A6">
      <w:pPr>
        <w:spacing w:after="0"/>
        <w:ind w:left="1440" w:hanging="1440"/>
        <w:rPr>
          <w:rFonts w:ascii="Georgia" w:eastAsia="Georgia" w:hAnsi="Georgia" w:cs="Georgia"/>
          <w:sz w:val="24"/>
          <w:szCs w:val="24"/>
        </w:rPr>
      </w:pPr>
    </w:p>
    <w:p w14:paraId="6F308B9F" w14:textId="77777777" w:rsidR="00DF4EC5" w:rsidRDefault="00E90C12" w:rsidP="00DD01A6">
      <w:pPr>
        <w:spacing w:after="0"/>
        <w:ind w:left="1440" w:hanging="1440"/>
        <w:rPr>
          <w:rFonts w:ascii="Georgia" w:eastAsia="Georgia" w:hAnsi="Georgia" w:cs="Georgia"/>
          <w:sz w:val="24"/>
          <w:szCs w:val="24"/>
        </w:rPr>
      </w:pPr>
      <w:proofErr w:type="gramStart"/>
      <w:r>
        <w:rPr>
          <w:rFonts w:ascii="Georgia" w:eastAsia="Georgia" w:hAnsi="Georgia" w:cs="Georgia"/>
          <w:sz w:val="24"/>
          <w:szCs w:val="24"/>
        </w:rPr>
        <w:t xml:space="preserve">Whereas,   </w:t>
      </w:r>
      <w:proofErr w:type="gramEnd"/>
      <w:r>
        <w:rPr>
          <w:rFonts w:ascii="Georgia" w:eastAsia="Georgia" w:hAnsi="Georgia" w:cs="Georgia"/>
          <w:sz w:val="24"/>
          <w:szCs w:val="24"/>
        </w:rPr>
        <w:t xml:space="preserve">     </w:t>
      </w:r>
      <w:r w:rsidR="00DF4EC5" w:rsidRPr="00DF4EC5">
        <w:rPr>
          <w:rFonts w:ascii="Georgia" w:eastAsia="Georgia" w:hAnsi="Georgia" w:cs="Georgia"/>
          <w:sz w:val="24"/>
          <w:szCs w:val="24"/>
        </w:rPr>
        <w:t>Article VII, Section 3, Subsection A of the ASG Constitution states "ASG agents shall think in terms of students first"; and</w:t>
      </w:r>
    </w:p>
    <w:p w14:paraId="0F2E6CD9" w14:textId="77777777" w:rsidR="00DF4EC5" w:rsidRDefault="00DF4EC5" w:rsidP="00DD01A6">
      <w:pPr>
        <w:spacing w:after="0"/>
        <w:ind w:left="1440" w:hanging="1440"/>
        <w:rPr>
          <w:rFonts w:ascii="Georgia" w:eastAsia="Georgia" w:hAnsi="Georgia" w:cs="Georgia"/>
          <w:sz w:val="24"/>
          <w:szCs w:val="24"/>
        </w:rPr>
      </w:pPr>
    </w:p>
    <w:p w14:paraId="1417696C" w14:textId="608A784E" w:rsidR="00EA774D" w:rsidRDefault="00DF4EC5"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r w:rsidR="00E90C12">
        <w:rPr>
          <w:rFonts w:ascii="Georgia" w:eastAsia="Georgia" w:hAnsi="Georgia" w:cs="Georgia"/>
          <w:sz w:val="24"/>
          <w:szCs w:val="24"/>
        </w:rPr>
        <w:t xml:space="preserve"> </w:t>
      </w:r>
      <w:r w:rsidRPr="00DF4EC5">
        <w:rPr>
          <w:rFonts w:ascii="Georgia" w:eastAsia="Georgia" w:hAnsi="Georgia" w:cs="Georgia"/>
          <w:sz w:val="24"/>
          <w:szCs w:val="24"/>
        </w:rPr>
        <w:t>Many have co-opted the phrase “Students First” when acting as an agent of ASG; then</w:t>
      </w:r>
    </w:p>
    <w:p w14:paraId="613413C6" w14:textId="77777777" w:rsidR="00EA774D" w:rsidRDefault="00EA774D" w:rsidP="00DD01A6">
      <w:pPr>
        <w:spacing w:after="0"/>
        <w:ind w:left="1440" w:hanging="1440"/>
        <w:rPr>
          <w:rFonts w:ascii="Georgia" w:eastAsia="Georgia" w:hAnsi="Georgia" w:cs="Georgia"/>
          <w:sz w:val="24"/>
          <w:szCs w:val="24"/>
        </w:rPr>
      </w:pPr>
    </w:p>
    <w:p w14:paraId="25E76DF8" w14:textId="209316F4" w:rsidR="00EA774D" w:rsidRDefault="00E90C12" w:rsidP="00DD01A6">
      <w:pPr>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r>
      <w:r w:rsidR="00DF4EC5" w:rsidRPr="00DF4EC5">
        <w:rPr>
          <w:rFonts w:ascii="Georgia" w:eastAsia="Georgia" w:hAnsi="Georgia" w:cs="Georgia"/>
          <w:sz w:val="24"/>
          <w:szCs w:val="24"/>
        </w:rPr>
        <w:t>The Associated Student Government Senate adopts the phrase “Students First” as the official slogan and motto for the Associated Student Government Senate and suggests that other branches follow suit, in order to serve as a reminder of the organization’s purpose.</w:t>
      </w:r>
      <w:r>
        <w:rPr>
          <w:rFonts w:ascii="Georgia" w:eastAsia="Georgia" w:hAnsi="Georgia" w:cs="Georgia"/>
          <w:sz w:val="24"/>
          <w:szCs w:val="24"/>
        </w:rPr>
        <w:t xml:space="preserve"> </w:t>
      </w:r>
    </w:p>
    <w:p w14:paraId="3A72912B" w14:textId="77777777" w:rsidR="00EA774D" w:rsidRDefault="00EA774D" w:rsidP="00DD01A6">
      <w:pPr>
        <w:spacing w:after="0"/>
        <w:ind w:left="3600" w:hanging="3600"/>
        <w:rPr>
          <w:rFonts w:ascii="Georgia" w:eastAsia="Georgia" w:hAnsi="Georgia" w:cs="Georgia"/>
          <w:sz w:val="24"/>
          <w:szCs w:val="24"/>
        </w:rPr>
      </w:pPr>
    </w:p>
    <w:p w14:paraId="6F3E1D39" w14:textId="77777777" w:rsidR="00EA774D" w:rsidRDefault="00EA774D">
      <w:pPr>
        <w:pBdr>
          <w:bottom w:val="single" w:sz="12" w:space="1" w:color="000000"/>
        </w:pBdr>
        <w:spacing w:after="0"/>
        <w:rPr>
          <w:rFonts w:ascii="Georgia" w:eastAsia="Georgia" w:hAnsi="Georgia" w:cs="Georgia"/>
          <w:sz w:val="24"/>
          <w:szCs w:val="24"/>
        </w:rPr>
      </w:pPr>
      <w:bookmarkStart w:id="1" w:name="_gjdgxs" w:colFirst="0" w:colLast="0"/>
      <w:bookmarkEnd w:id="1"/>
    </w:p>
    <w:p w14:paraId="60B20B9A" w14:textId="77777777" w:rsidR="00DF4EC5" w:rsidRDefault="00DF4EC5">
      <w:pPr>
        <w:pBdr>
          <w:bottom w:val="single" w:sz="12" w:space="1" w:color="000000"/>
        </w:pBdr>
        <w:spacing w:after="0"/>
        <w:rPr>
          <w:rFonts w:ascii="Georgia" w:eastAsia="Georgia" w:hAnsi="Georgia" w:cs="Georgia"/>
          <w:sz w:val="24"/>
          <w:szCs w:val="24"/>
        </w:rPr>
      </w:pPr>
    </w:p>
    <w:p w14:paraId="3CF4114A" w14:textId="77777777" w:rsidR="00EA774D" w:rsidRDefault="00E90C12">
      <w:pPr>
        <w:spacing w:before="120" w:after="0"/>
        <w:rPr>
          <w:rFonts w:ascii="Georgia" w:eastAsia="Georgia" w:hAnsi="Georgia" w:cs="Georgia"/>
          <w:i/>
          <w:sz w:val="24"/>
          <w:szCs w:val="24"/>
        </w:rPr>
      </w:pPr>
      <w:r>
        <w:rPr>
          <w:rFonts w:ascii="Georgia" w:eastAsia="Georgia" w:hAnsi="Georgia" w:cs="Georgia"/>
          <w:i/>
          <w:sz w:val="24"/>
          <w:szCs w:val="24"/>
        </w:rPr>
        <w:t>Official Use Only</w:t>
      </w:r>
    </w:p>
    <w:p w14:paraId="7A4807D7" w14:textId="77777777" w:rsidR="00EA774D" w:rsidRDefault="00EA774D">
      <w:pPr>
        <w:spacing w:after="0"/>
        <w:rPr>
          <w:rFonts w:ascii="Georgia" w:eastAsia="Georgia" w:hAnsi="Georgia" w:cs="Georgia"/>
          <w:sz w:val="24"/>
          <w:szCs w:val="24"/>
        </w:rPr>
      </w:pPr>
    </w:p>
    <w:p w14:paraId="3861B9A5" w14:textId="77777777" w:rsidR="00EA774D" w:rsidRDefault="00E90C12">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181BB035" w14:textId="77777777" w:rsidR="00EA774D" w:rsidRDefault="00EA774D">
      <w:pPr>
        <w:spacing w:after="0"/>
        <w:rPr>
          <w:rFonts w:ascii="Georgia" w:eastAsia="Georgia" w:hAnsi="Georgia" w:cs="Georgia"/>
          <w:sz w:val="24"/>
          <w:szCs w:val="24"/>
        </w:rPr>
      </w:pPr>
    </w:p>
    <w:p w14:paraId="79439CBE" w14:textId="73DF2FAF" w:rsidR="00EA774D" w:rsidRDefault="00E90C12">
      <w:pPr>
        <w:spacing w:after="0"/>
        <w:rPr>
          <w:rFonts w:ascii="Georgia" w:eastAsia="Georgia" w:hAnsi="Georgia" w:cs="Georgia"/>
          <w:sz w:val="24"/>
          <w:szCs w:val="24"/>
          <w:u w:val="single"/>
        </w:rPr>
      </w:pPr>
      <w:r>
        <w:rPr>
          <w:rFonts w:ascii="Georgia" w:eastAsia="Georgia" w:hAnsi="Georgia" w:cs="Georgia"/>
          <w:sz w:val="24"/>
          <w:szCs w:val="24"/>
        </w:rPr>
        <w:lastRenderedPageBreak/>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6D4299">
        <w:rPr>
          <w:rFonts w:ascii="Georgia" w:eastAsia="Georgia" w:hAnsi="Georgia" w:cs="Georgia"/>
          <w:sz w:val="24"/>
          <w:szCs w:val="24"/>
          <w:u w:val="single"/>
        </w:rPr>
        <w:t>acclimation</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31E12DC5" w14:textId="77777777" w:rsidR="00EA774D" w:rsidRDefault="00EA774D">
      <w:pPr>
        <w:spacing w:after="0"/>
        <w:rPr>
          <w:rFonts w:ascii="Georgia" w:eastAsia="Georgia" w:hAnsi="Georgia" w:cs="Georgia"/>
          <w:sz w:val="24"/>
          <w:szCs w:val="24"/>
        </w:rPr>
      </w:pPr>
    </w:p>
    <w:p w14:paraId="26A5A513" w14:textId="0B8AD2E9" w:rsidR="00EA774D" w:rsidRDefault="00E90C12">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6D4299">
        <w:rPr>
          <w:rFonts w:ascii="Georgia" w:eastAsia="Georgia" w:hAnsi="Georgia" w:cs="Georgia"/>
          <w:sz w:val="24"/>
          <w:szCs w:val="24"/>
          <w:u w:val="single"/>
        </w:rPr>
        <w:t xml:space="preserve"> yes</w:t>
      </w:r>
      <w:proofErr w:type="gramEnd"/>
      <w:r w:rsidR="006D4299">
        <w:rPr>
          <w:rFonts w:ascii="Georgia" w:eastAsia="Georgia" w:hAnsi="Georgia" w:cs="Georgia"/>
          <w:sz w:val="24"/>
          <w:szCs w:val="24"/>
          <w:u w:val="single"/>
        </w:rPr>
        <w:t xml:space="preserve">    </w:t>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3BBAA0D2" w14:textId="77777777" w:rsidR="00EA774D" w:rsidRDefault="00EA774D">
      <w:pPr>
        <w:spacing w:after="0"/>
        <w:rPr>
          <w:rFonts w:ascii="Georgia" w:eastAsia="Georgia" w:hAnsi="Georgia" w:cs="Georgia"/>
          <w:sz w:val="24"/>
          <w:szCs w:val="24"/>
        </w:rPr>
      </w:pPr>
    </w:p>
    <w:p w14:paraId="01B866BE" w14:textId="77777777" w:rsidR="00EA774D" w:rsidRDefault="00E90C12">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1A4A4152" w14:textId="77777777" w:rsidR="00EA774D" w:rsidRDefault="00E90C12">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Colman </w:t>
      </w:r>
      <w:proofErr w:type="spellStart"/>
      <w:r>
        <w:rPr>
          <w:rFonts w:ascii="Georgia" w:eastAsia="Georgia" w:hAnsi="Georgia" w:cs="Georgia"/>
          <w:sz w:val="24"/>
          <w:szCs w:val="24"/>
        </w:rPr>
        <w:t>Betler</w:t>
      </w:r>
      <w:proofErr w:type="spellEnd"/>
      <w:r>
        <w:rPr>
          <w:rFonts w:ascii="Georgia" w:eastAsia="Georgia" w:hAnsi="Georgia" w:cs="Georgia"/>
          <w:sz w:val="24"/>
          <w:szCs w:val="24"/>
        </w:rPr>
        <w:t>, ASG Chair of the Senate</w:t>
      </w:r>
      <w:r>
        <w:rPr>
          <w:rFonts w:ascii="Georgia" w:eastAsia="Georgia" w:hAnsi="Georgia" w:cs="Georgia"/>
          <w:sz w:val="24"/>
          <w:szCs w:val="24"/>
        </w:rPr>
        <w:tab/>
        <w:t>Date</w:t>
      </w:r>
    </w:p>
    <w:p w14:paraId="2DB8A668" w14:textId="77777777" w:rsidR="00EA774D" w:rsidRDefault="00EA774D">
      <w:pPr>
        <w:spacing w:after="0"/>
        <w:rPr>
          <w:rFonts w:ascii="Georgia" w:eastAsia="Georgia" w:hAnsi="Georgia" w:cs="Georgia"/>
          <w:sz w:val="24"/>
          <w:szCs w:val="24"/>
        </w:rPr>
      </w:pPr>
    </w:p>
    <w:p w14:paraId="1FD4B66E" w14:textId="77777777" w:rsidR="00EA774D" w:rsidRDefault="00E90C12">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3E675AD9" w14:textId="77777777" w:rsidR="00EA774D" w:rsidRDefault="00E90C12">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Andrew </w:t>
      </w:r>
      <w:proofErr w:type="spellStart"/>
      <w:r>
        <w:rPr>
          <w:rFonts w:ascii="Georgia" w:eastAsia="Georgia" w:hAnsi="Georgia" w:cs="Georgia"/>
          <w:sz w:val="24"/>
          <w:szCs w:val="24"/>
        </w:rPr>
        <w:t>Counce</w:t>
      </w:r>
      <w:proofErr w:type="spellEnd"/>
      <w:r>
        <w:rPr>
          <w:rFonts w:ascii="Georgia" w:eastAsia="Georgia" w:hAnsi="Georgia" w:cs="Georgia"/>
          <w:sz w:val="24"/>
          <w:szCs w:val="24"/>
        </w:rPr>
        <w:t>, ASG President</w:t>
      </w:r>
      <w:r>
        <w:rPr>
          <w:rFonts w:ascii="Georgia" w:eastAsia="Georgia" w:hAnsi="Georgia" w:cs="Georgia"/>
          <w:sz w:val="24"/>
          <w:szCs w:val="24"/>
        </w:rPr>
        <w:tab/>
        <w:t>Date</w:t>
      </w:r>
    </w:p>
    <w:sectPr w:rsidR="00EA774D" w:rsidSect="00E90C12">
      <w:footerReference w:type="even" r:id="rId7"/>
      <w:footerReference w:type="default" r:id="rId8"/>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BA96" w14:textId="77777777" w:rsidR="00CD5AED" w:rsidRDefault="00CD5AED">
      <w:pPr>
        <w:spacing w:after="0" w:line="240" w:lineRule="auto"/>
      </w:pPr>
      <w:r>
        <w:separator/>
      </w:r>
    </w:p>
  </w:endnote>
  <w:endnote w:type="continuationSeparator" w:id="0">
    <w:p w14:paraId="04A13EB2" w14:textId="77777777" w:rsidR="00CD5AED" w:rsidRDefault="00CD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C41B" w14:textId="77777777" w:rsidR="00EA774D" w:rsidRDefault="00E90C12">
    <w:pPr>
      <w:tabs>
        <w:tab w:val="center" w:pos="4320"/>
        <w:tab w:val="right" w:pos="8640"/>
      </w:tabs>
      <w:jc w:val="right"/>
    </w:pPr>
    <w:r>
      <w:fldChar w:fldCharType="begin"/>
    </w:r>
    <w:r>
      <w:instrText>PAGE</w:instrText>
    </w:r>
    <w:r>
      <w:fldChar w:fldCharType="end"/>
    </w:r>
  </w:p>
  <w:p w14:paraId="1B324B8D" w14:textId="77777777" w:rsidR="00EA774D" w:rsidRDefault="00EA774D">
    <w:pPr>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9942" w14:textId="77777777" w:rsidR="00EA774D" w:rsidRDefault="00E90C12">
    <w:pPr>
      <w:tabs>
        <w:tab w:val="center" w:pos="4320"/>
        <w:tab w:val="right" w:pos="8640"/>
      </w:tabs>
      <w:jc w:val="right"/>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6E2E79">
      <w:rPr>
        <w:rFonts w:ascii="Georgia" w:eastAsia="Georgia" w:hAnsi="Georgia" w:cs="Georgia"/>
        <w:noProof/>
        <w:sz w:val="20"/>
        <w:szCs w:val="20"/>
      </w:rPr>
      <w:t>1</w:t>
    </w:r>
    <w:r>
      <w:rPr>
        <w:rFonts w:ascii="Georgia" w:eastAsia="Georgia" w:hAnsi="Georgia" w:cs="Georgia"/>
        <w:sz w:val="20"/>
        <w:szCs w:val="20"/>
      </w:rPr>
      <w:fldChar w:fldCharType="end"/>
    </w:r>
  </w:p>
  <w:p w14:paraId="70D27CC6" w14:textId="77777777" w:rsidR="00EA774D" w:rsidRDefault="00EA774D">
    <w:pPr>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766D" w14:textId="77777777" w:rsidR="00CD5AED" w:rsidRDefault="00CD5AED">
      <w:pPr>
        <w:spacing w:after="0" w:line="240" w:lineRule="auto"/>
      </w:pPr>
      <w:r>
        <w:separator/>
      </w:r>
    </w:p>
  </w:footnote>
  <w:footnote w:type="continuationSeparator" w:id="0">
    <w:p w14:paraId="32DB27AE" w14:textId="77777777" w:rsidR="00CD5AED" w:rsidRDefault="00CD5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D"/>
    <w:rsid w:val="0009390D"/>
    <w:rsid w:val="001D7E66"/>
    <w:rsid w:val="002A5B8D"/>
    <w:rsid w:val="002C4E54"/>
    <w:rsid w:val="002D65DB"/>
    <w:rsid w:val="002F1F91"/>
    <w:rsid w:val="004169FF"/>
    <w:rsid w:val="00475237"/>
    <w:rsid w:val="00496C17"/>
    <w:rsid w:val="005329F8"/>
    <w:rsid w:val="0053304A"/>
    <w:rsid w:val="00687830"/>
    <w:rsid w:val="006D4299"/>
    <w:rsid w:val="006E2E79"/>
    <w:rsid w:val="00756780"/>
    <w:rsid w:val="00782352"/>
    <w:rsid w:val="007C6D9B"/>
    <w:rsid w:val="00825D15"/>
    <w:rsid w:val="00844881"/>
    <w:rsid w:val="00880AF4"/>
    <w:rsid w:val="008D6E68"/>
    <w:rsid w:val="009C2948"/>
    <w:rsid w:val="00C62CEE"/>
    <w:rsid w:val="00CD5AED"/>
    <w:rsid w:val="00DD01A6"/>
    <w:rsid w:val="00DF4EC5"/>
    <w:rsid w:val="00E90C12"/>
    <w:rsid w:val="00EA774D"/>
    <w:rsid w:val="00F35726"/>
    <w:rsid w:val="00F4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DB0F"/>
  <w15:docId w15:val="{16743B15-02A3-4F6B-A101-C4D3F649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E90C12"/>
  </w:style>
  <w:style w:type="paragraph" w:styleId="BalloonText">
    <w:name w:val="Balloon Text"/>
    <w:basedOn w:val="Normal"/>
    <w:link w:val="BalloonTextChar"/>
    <w:uiPriority w:val="99"/>
    <w:semiHidden/>
    <w:unhideWhenUsed/>
    <w:rsid w:val="00496C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C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5889">
      <w:bodyDiv w:val="1"/>
      <w:marLeft w:val="0"/>
      <w:marRight w:val="0"/>
      <w:marTop w:val="0"/>
      <w:marBottom w:val="0"/>
      <w:divBdr>
        <w:top w:val="none" w:sz="0" w:space="0" w:color="auto"/>
        <w:left w:val="none" w:sz="0" w:space="0" w:color="auto"/>
        <w:bottom w:val="none" w:sz="0" w:space="0" w:color="auto"/>
        <w:right w:val="none" w:sz="0" w:space="0" w:color="auto"/>
      </w:divBdr>
    </w:div>
    <w:div w:id="375738799">
      <w:bodyDiv w:val="1"/>
      <w:marLeft w:val="0"/>
      <w:marRight w:val="0"/>
      <w:marTop w:val="0"/>
      <w:marBottom w:val="0"/>
      <w:divBdr>
        <w:top w:val="none" w:sz="0" w:space="0" w:color="auto"/>
        <w:left w:val="none" w:sz="0" w:space="0" w:color="auto"/>
        <w:bottom w:val="none" w:sz="0" w:space="0" w:color="auto"/>
        <w:right w:val="none" w:sz="0" w:space="0" w:color="auto"/>
      </w:divBdr>
    </w:div>
    <w:div w:id="904339425">
      <w:bodyDiv w:val="1"/>
      <w:marLeft w:val="0"/>
      <w:marRight w:val="0"/>
      <w:marTop w:val="0"/>
      <w:marBottom w:val="0"/>
      <w:divBdr>
        <w:top w:val="none" w:sz="0" w:space="0" w:color="auto"/>
        <w:left w:val="none" w:sz="0" w:space="0" w:color="auto"/>
        <w:bottom w:val="none" w:sz="0" w:space="0" w:color="auto"/>
        <w:right w:val="none" w:sz="0" w:space="0" w:color="auto"/>
      </w:divBdr>
    </w:div>
    <w:div w:id="1197960009">
      <w:bodyDiv w:val="1"/>
      <w:marLeft w:val="0"/>
      <w:marRight w:val="0"/>
      <w:marTop w:val="0"/>
      <w:marBottom w:val="0"/>
      <w:divBdr>
        <w:top w:val="none" w:sz="0" w:space="0" w:color="auto"/>
        <w:left w:val="none" w:sz="0" w:space="0" w:color="auto"/>
        <w:bottom w:val="none" w:sz="0" w:space="0" w:color="auto"/>
        <w:right w:val="none" w:sz="0" w:space="0" w:color="auto"/>
      </w:divBdr>
    </w:div>
    <w:div w:id="1309240075">
      <w:bodyDiv w:val="1"/>
      <w:marLeft w:val="0"/>
      <w:marRight w:val="0"/>
      <w:marTop w:val="0"/>
      <w:marBottom w:val="0"/>
      <w:divBdr>
        <w:top w:val="none" w:sz="0" w:space="0" w:color="auto"/>
        <w:left w:val="none" w:sz="0" w:space="0" w:color="auto"/>
        <w:bottom w:val="none" w:sz="0" w:space="0" w:color="auto"/>
        <w:right w:val="none" w:sz="0" w:space="0" w:color="auto"/>
      </w:divBdr>
    </w:div>
    <w:div w:id="207311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 Chair of Senate, Colman Betler</dc:creator>
  <cp:lastModifiedBy>Cassidy Cook</cp:lastModifiedBy>
  <cp:revision>2</cp:revision>
  <dcterms:created xsi:type="dcterms:W3CDTF">2018-04-26T17:41:00Z</dcterms:created>
  <dcterms:modified xsi:type="dcterms:W3CDTF">2018-04-26T17:41:00Z</dcterms:modified>
</cp:coreProperties>
</file>