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119F0" w14:textId="13D1945B" w:rsidR="0003496F" w:rsidRPr="004033D2" w:rsidRDefault="0003496F" w:rsidP="0003496F">
      <w:pPr>
        <w:spacing w:after="0" w:line="240" w:lineRule="auto"/>
        <w:rPr>
          <w:rFonts w:ascii="Georgia" w:hAnsi="Georgia"/>
          <w:b/>
          <w:sz w:val="24"/>
          <w:szCs w:val="24"/>
        </w:rPr>
      </w:pPr>
      <w:r>
        <w:rPr>
          <w:noProof/>
        </w:rPr>
        <w:drawing>
          <wp:anchor distT="0" distB="0" distL="114300" distR="114300" simplePos="0" relativeHeight="251658240" behindDoc="1" locked="0" layoutInCell="1" allowOverlap="1" wp14:anchorId="2DEDCE5C" wp14:editId="17125CA4">
            <wp:simplePos x="0" y="0"/>
            <wp:positionH relativeFrom="column">
              <wp:posOffset>4724400</wp:posOffset>
            </wp:positionH>
            <wp:positionV relativeFrom="paragraph">
              <wp:posOffset>-127000</wp:posOffset>
            </wp:positionV>
            <wp:extent cx="874395" cy="869950"/>
            <wp:effectExtent l="25400" t="0" r="0" b="0"/>
            <wp:wrapNone/>
            <wp:docPr id="1"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Pr="004033D2">
        <w:rPr>
          <w:rFonts w:ascii="Georgia" w:hAnsi="Georgia"/>
          <w:b/>
          <w:sz w:val="24"/>
          <w:szCs w:val="24"/>
        </w:rPr>
        <w:t>Associated Student Government</w:t>
      </w:r>
    </w:p>
    <w:p w14:paraId="242CD7CB" w14:textId="77777777" w:rsidR="0003496F" w:rsidRPr="004033D2" w:rsidRDefault="0003496F" w:rsidP="0003496F">
      <w:pPr>
        <w:spacing w:after="0" w:line="240" w:lineRule="auto"/>
        <w:rPr>
          <w:rFonts w:ascii="Georgia" w:hAnsi="Georgia"/>
          <w:i/>
          <w:sz w:val="24"/>
          <w:szCs w:val="24"/>
        </w:rPr>
      </w:pPr>
      <w:r w:rsidRPr="004033D2">
        <w:rPr>
          <w:rFonts w:ascii="Georgia" w:hAnsi="Georgia"/>
          <w:i/>
          <w:sz w:val="24"/>
          <w:szCs w:val="24"/>
        </w:rPr>
        <w:t>University of Arkansas</w:t>
      </w:r>
    </w:p>
    <w:p w14:paraId="675F44C9" w14:textId="77777777" w:rsidR="0003496F" w:rsidRPr="004033D2" w:rsidRDefault="0003496F" w:rsidP="0003496F">
      <w:pPr>
        <w:spacing w:after="0" w:line="240" w:lineRule="auto"/>
        <w:rPr>
          <w:rFonts w:ascii="Georgia" w:hAnsi="Georgia"/>
          <w:sz w:val="24"/>
          <w:szCs w:val="24"/>
        </w:rPr>
      </w:pPr>
    </w:p>
    <w:p w14:paraId="4CDEBC25" w14:textId="579D94C5" w:rsidR="0003496F" w:rsidRPr="004033D2" w:rsidRDefault="0003496F" w:rsidP="0003496F">
      <w:pPr>
        <w:spacing w:after="0" w:line="240" w:lineRule="auto"/>
        <w:rPr>
          <w:rFonts w:ascii="Georgia" w:hAnsi="Georgia"/>
          <w:i/>
          <w:sz w:val="24"/>
          <w:szCs w:val="24"/>
        </w:rPr>
      </w:pPr>
      <w:r>
        <w:rPr>
          <w:rFonts w:ascii="Georgia" w:hAnsi="Georgia"/>
          <w:i/>
          <w:sz w:val="24"/>
          <w:szCs w:val="24"/>
        </w:rPr>
        <w:t xml:space="preserve">ASG Senate Resolution </w:t>
      </w:r>
      <w:r w:rsidRPr="004033D2">
        <w:rPr>
          <w:rFonts w:ascii="Georgia" w:hAnsi="Georgia"/>
          <w:i/>
          <w:sz w:val="24"/>
          <w:szCs w:val="24"/>
        </w:rPr>
        <w:t>No.</w:t>
      </w:r>
      <w:r>
        <w:rPr>
          <w:rFonts w:ascii="Georgia" w:hAnsi="Georgia"/>
          <w:i/>
          <w:sz w:val="24"/>
          <w:szCs w:val="24"/>
        </w:rPr>
        <w:t xml:space="preserve"> 0</w:t>
      </w:r>
      <w:r w:rsidR="00864BFB">
        <w:rPr>
          <w:rFonts w:ascii="Georgia" w:hAnsi="Georgia"/>
          <w:i/>
          <w:sz w:val="24"/>
          <w:szCs w:val="24"/>
        </w:rPr>
        <w:t>4</w:t>
      </w:r>
    </w:p>
    <w:p w14:paraId="3A89134E" w14:textId="5E009EC0" w:rsidR="0003496F" w:rsidRDefault="0003496F" w:rsidP="3CD9AA94">
      <w:pPr>
        <w:spacing w:after="0" w:line="240" w:lineRule="auto"/>
        <w:rPr>
          <w:rFonts w:ascii="Georgia" w:hAnsi="Georgia"/>
          <w:sz w:val="24"/>
          <w:szCs w:val="24"/>
        </w:rPr>
      </w:pPr>
      <w:r w:rsidRPr="004033D2">
        <w:rPr>
          <w:rFonts w:ascii="Georgia" w:hAnsi="Georgia"/>
          <w:sz w:val="24"/>
          <w:szCs w:val="24"/>
        </w:rPr>
        <w:t>Author</w:t>
      </w:r>
      <w:r>
        <w:rPr>
          <w:rFonts w:ascii="Georgia" w:hAnsi="Georgia"/>
          <w:sz w:val="24"/>
          <w:szCs w:val="24"/>
        </w:rPr>
        <w:t>(s): Senator William Moore</w:t>
      </w:r>
      <w:r w:rsidR="00726665">
        <w:rPr>
          <w:rFonts w:ascii="Georgia" w:hAnsi="Georgia"/>
          <w:sz w:val="24"/>
          <w:szCs w:val="24"/>
        </w:rPr>
        <w:t xml:space="preserve">, </w:t>
      </w:r>
      <w:r w:rsidR="00846654">
        <w:rPr>
          <w:rFonts w:ascii="Georgia" w:hAnsi="Georgia"/>
          <w:sz w:val="24"/>
          <w:szCs w:val="24"/>
        </w:rPr>
        <w:t>Director of Sustainability</w:t>
      </w:r>
      <w:r w:rsidR="3CD9AA94" w:rsidRPr="3CD9AA94">
        <w:rPr>
          <w:rFonts w:ascii="Georgia" w:hAnsi="Georgia"/>
          <w:sz w:val="24"/>
          <w:szCs w:val="24"/>
        </w:rPr>
        <w:t xml:space="preserve"> </w:t>
      </w:r>
      <w:r w:rsidR="00726665">
        <w:rPr>
          <w:rFonts w:ascii="Georgia" w:hAnsi="Georgia"/>
          <w:sz w:val="24"/>
          <w:szCs w:val="24"/>
        </w:rPr>
        <w:t xml:space="preserve">William </w:t>
      </w:r>
      <w:proofErr w:type="spellStart"/>
      <w:r w:rsidR="00726665">
        <w:rPr>
          <w:rFonts w:ascii="Georgia" w:hAnsi="Georgia"/>
          <w:sz w:val="24"/>
          <w:szCs w:val="24"/>
        </w:rPr>
        <w:t>Motazedi</w:t>
      </w:r>
      <w:proofErr w:type="spellEnd"/>
      <w:r w:rsidR="00846654">
        <w:rPr>
          <w:rFonts w:ascii="Georgia" w:hAnsi="Georgia"/>
          <w:sz w:val="24"/>
          <w:szCs w:val="24"/>
        </w:rPr>
        <w:t xml:space="preserve">, </w:t>
      </w:r>
      <w:r w:rsidRPr="004033D2">
        <w:rPr>
          <w:rFonts w:ascii="Georgia" w:hAnsi="Georgia"/>
          <w:sz w:val="24"/>
          <w:szCs w:val="24"/>
        </w:rPr>
        <w:t>Sponsor</w:t>
      </w:r>
      <w:r>
        <w:rPr>
          <w:rFonts w:ascii="Georgia" w:hAnsi="Georgia"/>
          <w:sz w:val="24"/>
          <w:szCs w:val="24"/>
        </w:rPr>
        <w:t xml:space="preserve">(s): </w:t>
      </w:r>
      <w:r w:rsidR="00D7096F">
        <w:rPr>
          <w:rFonts w:ascii="Georgia" w:hAnsi="Georgia"/>
          <w:sz w:val="24"/>
          <w:szCs w:val="24"/>
        </w:rPr>
        <w:t>Senator Kendall Perkins</w:t>
      </w:r>
      <w:r w:rsidR="000D5785">
        <w:rPr>
          <w:rFonts w:ascii="Georgia" w:hAnsi="Georgia"/>
          <w:sz w:val="24"/>
          <w:szCs w:val="24"/>
        </w:rPr>
        <w:t>, Senator Allen Lambert</w:t>
      </w:r>
      <w:r w:rsidR="0066532C">
        <w:rPr>
          <w:rFonts w:ascii="Georgia" w:hAnsi="Georgia"/>
          <w:sz w:val="24"/>
          <w:szCs w:val="24"/>
        </w:rPr>
        <w:t>, Senator Kianna Sarvestani</w:t>
      </w:r>
    </w:p>
    <w:p w14:paraId="37B66543" w14:textId="77777777" w:rsidR="0003496F" w:rsidRPr="004033D2" w:rsidRDefault="0003496F" w:rsidP="0003496F">
      <w:pPr>
        <w:spacing w:after="0" w:line="240" w:lineRule="auto"/>
        <w:rPr>
          <w:rFonts w:ascii="Georgia" w:hAnsi="Georgia"/>
          <w:b/>
          <w:sz w:val="24"/>
          <w:szCs w:val="24"/>
        </w:rPr>
      </w:pPr>
    </w:p>
    <w:p w14:paraId="6B579194" w14:textId="77777777" w:rsidR="0003496F" w:rsidRDefault="0003496F" w:rsidP="0003496F">
      <w:pPr>
        <w:spacing w:after="0"/>
        <w:jc w:val="center"/>
        <w:rPr>
          <w:rFonts w:ascii="Georgia" w:hAnsi="Georgia"/>
          <w:b/>
          <w:sz w:val="24"/>
          <w:szCs w:val="24"/>
        </w:rPr>
      </w:pPr>
      <w:r>
        <w:rPr>
          <w:rFonts w:ascii="Georgia" w:hAnsi="Georgia"/>
          <w:b/>
          <w:sz w:val="24"/>
          <w:szCs w:val="24"/>
        </w:rPr>
        <w:t>A Resolution to Implement/Amend Clear Rules</w:t>
      </w:r>
    </w:p>
    <w:p w14:paraId="1978DD98" w14:textId="7C573EFB" w:rsidR="0003496F" w:rsidRDefault="0003496F" w:rsidP="0003496F">
      <w:pPr>
        <w:spacing w:after="0"/>
        <w:jc w:val="center"/>
        <w:rPr>
          <w:rFonts w:ascii="Georgia" w:hAnsi="Georgia"/>
          <w:b/>
          <w:sz w:val="24"/>
          <w:szCs w:val="24"/>
        </w:rPr>
      </w:pPr>
      <w:r>
        <w:rPr>
          <w:rFonts w:ascii="Georgia" w:hAnsi="Georgia"/>
          <w:b/>
          <w:sz w:val="24"/>
          <w:szCs w:val="24"/>
        </w:rPr>
        <w:t>and Regulations for the Use of Bicycles around Campus</w:t>
      </w:r>
    </w:p>
    <w:p w14:paraId="4CD9C963" w14:textId="77777777" w:rsidR="0003496F" w:rsidRDefault="0003496F" w:rsidP="0003496F">
      <w:pPr>
        <w:spacing w:after="0"/>
        <w:jc w:val="center"/>
        <w:rPr>
          <w:rFonts w:ascii="Georgia" w:hAnsi="Georgia"/>
          <w:sz w:val="24"/>
          <w:szCs w:val="24"/>
        </w:rPr>
      </w:pPr>
    </w:p>
    <w:p w14:paraId="4BB9B889" w14:textId="6B10D05E" w:rsidR="00D35850" w:rsidRDefault="0003496F" w:rsidP="00136C89">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t xml:space="preserve">The City of Fayetteville and the University of Arkansas, has seen an increase in use of Bicycles with the partnership with the bicycle sharing service, </w:t>
      </w:r>
      <w:proofErr w:type="spellStart"/>
      <w:r>
        <w:rPr>
          <w:rFonts w:ascii="Georgia" w:hAnsi="Georgia"/>
          <w:sz w:val="24"/>
          <w:szCs w:val="24"/>
        </w:rPr>
        <w:t>VeoRide</w:t>
      </w:r>
      <w:proofErr w:type="spellEnd"/>
      <w:r w:rsidR="007B5ABF">
        <w:rPr>
          <w:rFonts w:ascii="Georgia" w:hAnsi="Georgia"/>
          <w:sz w:val="24"/>
          <w:szCs w:val="24"/>
        </w:rPr>
        <w:t xml:space="preserve"> which saw</w:t>
      </w:r>
      <w:r w:rsidR="000762DB">
        <w:rPr>
          <w:rFonts w:ascii="Georgia" w:hAnsi="Georgia"/>
          <w:sz w:val="24"/>
          <w:szCs w:val="24"/>
        </w:rPr>
        <w:t xml:space="preserve"> almost 500 rides per day</w:t>
      </w:r>
      <w:r w:rsidR="00625B3E">
        <w:rPr>
          <w:rFonts w:ascii="Georgia" w:hAnsi="Georgia"/>
          <w:sz w:val="24"/>
          <w:szCs w:val="24"/>
          <w:vertAlign w:val="superscript"/>
        </w:rPr>
        <w:t>1</w:t>
      </w:r>
      <w:r w:rsidR="000762DB">
        <w:rPr>
          <w:rFonts w:ascii="Georgia" w:hAnsi="Georgia"/>
          <w:sz w:val="24"/>
          <w:szCs w:val="24"/>
        </w:rPr>
        <w:t xml:space="preserve"> originating from the University of Arkansas. </w:t>
      </w:r>
      <w:r w:rsidR="00136C89">
        <w:rPr>
          <w:rFonts w:ascii="Georgia" w:hAnsi="Georgia"/>
          <w:sz w:val="24"/>
          <w:szCs w:val="24"/>
        </w:rPr>
        <w:t xml:space="preserve">With </w:t>
      </w:r>
      <w:proofErr w:type="spellStart"/>
      <w:r w:rsidR="00136C89">
        <w:rPr>
          <w:rFonts w:ascii="Georgia" w:hAnsi="Georgia"/>
          <w:sz w:val="24"/>
          <w:szCs w:val="24"/>
        </w:rPr>
        <w:t>VeoRide</w:t>
      </w:r>
      <w:proofErr w:type="spellEnd"/>
      <w:r w:rsidR="00136C89">
        <w:rPr>
          <w:rFonts w:ascii="Georgia" w:hAnsi="Georgia"/>
          <w:sz w:val="24"/>
          <w:szCs w:val="24"/>
        </w:rPr>
        <w:t xml:space="preserve"> </w:t>
      </w:r>
      <w:r w:rsidR="000762DB">
        <w:rPr>
          <w:rFonts w:ascii="Georgia" w:hAnsi="Georgia"/>
          <w:sz w:val="24"/>
          <w:szCs w:val="24"/>
        </w:rPr>
        <w:t xml:space="preserve">continuing </w:t>
      </w:r>
      <w:r w:rsidR="00FC291E">
        <w:rPr>
          <w:rFonts w:ascii="Georgia" w:hAnsi="Georgia"/>
          <w:sz w:val="24"/>
          <w:szCs w:val="24"/>
        </w:rPr>
        <w:t xml:space="preserve">to </w:t>
      </w:r>
      <w:r w:rsidR="00136C89">
        <w:rPr>
          <w:rFonts w:ascii="Georgia" w:hAnsi="Georgia"/>
          <w:sz w:val="24"/>
          <w:szCs w:val="24"/>
        </w:rPr>
        <w:t xml:space="preserve">invest in the cycling infrastructure and programming at the University of Arkansas, </w:t>
      </w:r>
      <w:r w:rsidR="001E77A1">
        <w:rPr>
          <w:rFonts w:ascii="Georgia" w:hAnsi="Georgia"/>
          <w:sz w:val="24"/>
          <w:szCs w:val="24"/>
        </w:rPr>
        <w:t>they</w:t>
      </w:r>
      <w:r w:rsidR="00136C89">
        <w:rPr>
          <w:rFonts w:ascii="Georgia" w:hAnsi="Georgia"/>
          <w:sz w:val="24"/>
          <w:szCs w:val="24"/>
        </w:rPr>
        <w:t xml:space="preserve"> will help to contribute towards the goal of the university to become a carbon neutral institution by 2040</w:t>
      </w:r>
      <w:r w:rsidR="000762DB">
        <w:rPr>
          <w:rFonts w:ascii="Georgia" w:hAnsi="Georgia"/>
          <w:sz w:val="24"/>
          <w:szCs w:val="24"/>
        </w:rPr>
        <w:t xml:space="preserve"> with</w:t>
      </w:r>
      <w:r w:rsidR="00136C89">
        <w:rPr>
          <w:rFonts w:ascii="Georgia" w:hAnsi="Georgia"/>
          <w:sz w:val="24"/>
          <w:szCs w:val="24"/>
        </w:rPr>
        <w:t>; and</w:t>
      </w:r>
    </w:p>
    <w:p w14:paraId="2AFF0D53" w14:textId="77777777" w:rsidR="0003496F" w:rsidRDefault="0003496F" w:rsidP="0003496F">
      <w:pPr>
        <w:spacing w:after="0"/>
        <w:ind w:left="2160" w:hanging="2160"/>
        <w:rPr>
          <w:rFonts w:ascii="Georgia" w:hAnsi="Georgia"/>
          <w:sz w:val="24"/>
          <w:szCs w:val="24"/>
        </w:rPr>
      </w:pPr>
    </w:p>
    <w:p w14:paraId="15AEED7D" w14:textId="748ED6E7" w:rsidR="0003496F" w:rsidRDefault="0003496F" w:rsidP="0003496F">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t xml:space="preserve">In September 2018, </w:t>
      </w:r>
      <w:proofErr w:type="spellStart"/>
      <w:r>
        <w:rPr>
          <w:rFonts w:ascii="Georgia" w:hAnsi="Georgia"/>
          <w:sz w:val="24"/>
          <w:szCs w:val="24"/>
        </w:rPr>
        <w:t>VeoRide</w:t>
      </w:r>
      <w:proofErr w:type="spellEnd"/>
      <w:r>
        <w:rPr>
          <w:rFonts w:ascii="Georgia" w:hAnsi="Georgia"/>
          <w:sz w:val="24"/>
          <w:szCs w:val="24"/>
        </w:rPr>
        <w:t xml:space="preserve"> made 340 standard and electric assist bikes available for use in the city and around campus. The use of cycling as a mode of transportation is expected to increase around the university campus, with the bicycles available to all university affiliates at a discounted rate</w:t>
      </w:r>
      <w:r w:rsidR="0016470E">
        <w:rPr>
          <w:rFonts w:ascii="Georgia" w:hAnsi="Georgia"/>
          <w:sz w:val="24"/>
          <w:szCs w:val="24"/>
        </w:rPr>
        <w:t xml:space="preserve"> with a predicted 1000 rides per day</w:t>
      </w:r>
      <w:r w:rsidR="00625B3E">
        <w:rPr>
          <w:rFonts w:ascii="Georgia" w:hAnsi="Georgia"/>
          <w:sz w:val="24"/>
          <w:szCs w:val="24"/>
          <w:vertAlign w:val="superscript"/>
        </w:rPr>
        <w:t>1</w:t>
      </w:r>
      <w:r w:rsidR="0016470E">
        <w:rPr>
          <w:rFonts w:ascii="Georgia" w:hAnsi="Georgia"/>
          <w:sz w:val="24"/>
          <w:szCs w:val="24"/>
        </w:rPr>
        <w:t xml:space="preserve"> </w:t>
      </w:r>
      <w:r w:rsidR="00625B3E">
        <w:rPr>
          <w:rFonts w:ascii="Georgia" w:hAnsi="Georgia"/>
          <w:sz w:val="24"/>
          <w:szCs w:val="24"/>
        </w:rPr>
        <w:t xml:space="preserve">with just </w:t>
      </w:r>
      <w:proofErr w:type="spellStart"/>
      <w:r w:rsidR="00625B3E">
        <w:rPr>
          <w:rFonts w:ascii="Georgia" w:hAnsi="Georgia"/>
          <w:sz w:val="24"/>
          <w:szCs w:val="24"/>
        </w:rPr>
        <w:t>VeoRide</w:t>
      </w:r>
      <w:proofErr w:type="spellEnd"/>
      <w:r w:rsidR="00625B3E">
        <w:rPr>
          <w:rFonts w:ascii="Georgia" w:hAnsi="Georgia"/>
          <w:sz w:val="24"/>
          <w:szCs w:val="24"/>
        </w:rPr>
        <w:t xml:space="preserve"> bicycles by the Fall of 2019</w:t>
      </w:r>
      <w:r>
        <w:rPr>
          <w:rFonts w:ascii="Georgia" w:hAnsi="Georgia"/>
          <w:sz w:val="24"/>
          <w:szCs w:val="24"/>
        </w:rPr>
        <w:t>; and</w:t>
      </w:r>
    </w:p>
    <w:p w14:paraId="72D9A10F" w14:textId="77777777" w:rsidR="0003496F" w:rsidRDefault="0003496F" w:rsidP="0003496F">
      <w:pPr>
        <w:spacing w:after="0"/>
        <w:ind w:left="2160" w:hanging="2160"/>
        <w:rPr>
          <w:rFonts w:ascii="Georgia" w:hAnsi="Georgia"/>
          <w:sz w:val="24"/>
          <w:szCs w:val="24"/>
        </w:rPr>
      </w:pPr>
    </w:p>
    <w:p w14:paraId="2204B5AF" w14:textId="1D71129A" w:rsidR="0003496F" w:rsidRDefault="0003496F" w:rsidP="0003496F">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r w:rsidR="00525A72" w:rsidRPr="00776A92">
        <w:rPr>
          <w:rFonts w:ascii="Georgia" w:hAnsi="Georgia"/>
          <w:sz w:val="24"/>
          <w:szCs w:val="24"/>
        </w:rPr>
        <w:t>The City of Fayetteville Municipal Code</w:t>
      </w:r>
      <w:r w:rsidR="00776A92">
        <w:rPr>
          <w:rFonts w:ascii="Georgia" w:hAnsi="Georgia"/>
          <w:sz w:val="24"/>
          <w:szCs w:val="24"/>
          <w:vertAlign w:val="superscript"/>
        </w:rPr>
        <w:t>2</w:t>
      </w:r>
      <w:r>
        <w:rPr>
          <w:rFonts w:ascii="Georgia" w:hAnsi="Georgia"/>
          <w:sz w:val="24"/>
          <w:szCs w:val="24"/>
        </w:rPr>
        <w:t xml:space="preserve">, has an entire chapter dedicated to rules and regulations for safe operation of bicycles in the City of Fayetteville, with specific protocol and guideline the be followed by cyclists to ensure the safety of not only the cyclist but also </w:t>
      </w:r>
      <w:proofErr w:type="gramStart"/>
      <w:r>
        <w:rPr>
          <w:rFonts w:ascii="Georgia" w:hAnsi="Georgia"/>
          <w:sz w:val="24"/>
          <w:szCs w:val="24"/>
        </w:rPr>
        <w:t>for  the</w:t>
      </w:r>
      <w:proofErr w:type="gramEnd"/>
      <w:r>
        <w:rPr>
          <w:rFonts w:ascii="Georgia" w:hAnsi="Georgia"/>
          <w:sz w:val="24"/>
          <w:szCs w:val="24"/>
        </w:rPr>
        <w:t xml:space="preserve"> safety of pedestrians and motorists; and</w:t>
      </w:r>
    </w:p>
    <w:p w14:paraId="29BAD085" w14:textId="77777777" w:rsidR="0003496F" w:rsidRDefault="0003496F" w:rsidP="0003496F">
      <w:pPr>
        <w:spacing w:after="0"/>
        <w:ind w:left="2160" w:hanging="2160"/>
        <w:rPr>
          <w:rFonts w:ascii="Georgia" w:hAnsi="Georgia"/>
          <w:sz w:val="24"/>
          <w:szCs w:val="24"/>
        </w:rPr>
      </w:pPr>
    </w:p>
    <w:p w14:paraId="7EDE3EE7" w14:textId="1D7A58EC" w:rsidR="0003496F" w:rsidRDefault="0003496F" w:rsidP="0003496F">
      <w:pPr>
        <w:tabs>
          <w:tab w:val="left" w:pos="3420"/>
        </w:tabs>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t xml:space="preserve">The University of Arkansas lacks sufficient official specific University of Arkansas regulations to ensure the safety of the cyclist and the pedestrians and motorists. The only regulations specific to the University of Arkansas available are encouraged etiquette and guidelines provide by the </w:t>
      </w:r>
      <w:r w:rsidR="00525A72" w:rsidRPr="00776A92">
        <w:rPr>
          <w:rFonts w:ascii="Georgia" w:hAnsi="Georgia"/>
          <w:sz w:val="24"/>
          <w:szCs w:val="24"/>
        </w:rPr>
        <w:t>University of Arkansas Office of Sustainability</w:t>
      </w:r>
      <w:r w:rsidR="00776A92">
        <w:rPr>
          <w:rFonts w:ascii="Georgia" w:hAnsi="Georgia"/>
          <w:sz w:val="24"/>
          <w:szCs w:val="24"/>
          <w:vertAlign w:val="superscript"/>
        </w:rPr>
        <w:t>3</w:t>
      </w:r>
      <w:r>
        <w:rPr>
          <w:rFonts w:ascii="Georgia" w:hAnsi="Georgia"/>
          <w:sz w:val="24"/>
          <w:szCs w:val="24"/>
        </w:rPr>
        <w:t xml:space="preserve">. These guidelines only provide a limited protocol for equipment and limited guidelines for proper courtesy for signaling when </w:t>
      </w:r>
      <w:r>
        <w:rPr>
          <w:rFonts w:ascii="Georgia" w:hAnsi="Georgia"/>
          <w:sz w:val="24"/>
          <w:szCs w:val="24"/>
        </w:rPr>
        <w:lastRenderedPageBreak/>
        <w:t xml:space="preserve">turning and passing motorist and/or pedestrians. The document does provide a link to </w:t>
      </w:r>
      <w:r w:rsidRPr="00776A92">
        <w:rPr>
          <w:rFonts w:ascii="Georgia" w:hAnsi="Georgia"/>
          <w:sz w:val="24"/>
          <w:szCs w:val="24"/>
        </w:rPr>
        <w:t xml:space="preserve">the </w:t>
      </w:r>
      <w:proofErr w:type="spellStart"/>
      <w:r w:rsidR="00525A72" w:rsidRPr="00776A92">
        <w:t>T</w:t>
      </w:r>
      <w:r w:rsidR="00525A72" w:rsidRPr="00776A92">
        <w:rPr>
          <w:rFonts w:ascii="Georgia" w:hAnsi="Georgia"/>
          <w:sz w:val="24"/>
          <w:szCs w:val="24"/>
        </w:rPr>
        <w:t>he</w:t>
      </w:r>
      <w:proofErr w:type="spellEnd"/>
      <w:r w:rsidR="00525A72" w:rsidRPr="00776A92">
        <w:rPr>
          <w:rFonts w:ascii="Georgia" w:hAnsi="Georgia"/>
          <w:sz w:val="24"/>
          <w:szCs w:val="24"/>
        </w:rPr>
        <w:t xml:space="preserve"> City of Fayetteville Municipal Code</w:t>
      </w:r>
      <w:r w:rsidR="00776A92">
        <w:rPr>
          <w:rFonts w:ascii="Georgia" w:hAnsi="Georgia"/>
          <w:sz w:val="24"/>
          <w:szCs w:val="24"/>
          <w:vertAlign w:val="superscript"/>
        </w:rPr>
        <w:t>2</w:t>
      </w:r>
      <w:r>
        <w:rPr>
          <w:rFonts w:ascii="Georgia" w:hAnsi="Georgia"/>
          <w:sz w:val="24"/>
          <w:szCs w:val="24"/>
        </w:rPr>
        <w:t xml:space="preserve">; however, the university specific </w:t>
      </w:r>
      <w:proofErr w:type="gramStart"/>
      <w:r>
        <w:rPr>
          <w:rFonts w:ascii="Georgia" w:hAnsi="Georgia"/>
          <w:sz w:val="24"/>
          <w:szCs w:val="24"/>
        </w:rPr>
        <w:t>regulations  do</w:t>
      </w:r>
      <w:proofErr w:type="gramEnd"/>
      <w:r>
        <w:rPr>
          <w:rFonts w:ascii="Georgia" w:hAnsi="Georgia"/>
          <w:sz w:val="24"/>
          <w:szCs w:val="24"/>
        </w:rPr>
        <w:t xml:space="preserve"> not provide the same amount of in depth guidelines like the municipal code; and</w:t>
      </w:r>
    </w:p>
    <w:p w14:paraId="36E97FEC" w14:textId="77777777" w:rsidR="0003496F" w:rsidRDefault="0003496F" w:rsidP="0003496F">
      <w:pPr>
        <w:tabs>
          <w:tab w:val="left" w:pos="3420"/>
        </w:tabs>
        <w:spacing w:after="0"/>
        <w:ind w:left="2160" w:hanging="2160"/>
        <w:rPr>
          <w:rFonts w:ascii="Georgia" w:hAnsi="Georgia"/>
          <w:sz w:val="24"/>
          <w:szCs w:val="24"/>
        </w:rPr>
      </w:pPr>
    </w:p>
    <w:p w14:paraId="36DD45E5" w14:textId="7B5D49EC" w:rsidR="0003496F" w:rsidRDefault="0003496F" w:rsidP="0003496F">
      <w:pPr>
        <w:tabs>
          <w:tab w:val="left" w:pos="3420"/>
        </w:tabs>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proofErr w:type="gramStart"/>
      <w:r w:rsidR="00776A92" w:rsidRPr="00776A92">
        <w:rPr>
          <w:rFonts w:ascii="Georgia" w:hAnsi="Georgia"/>
          <w:sz w:val="24"/>
          <w:szCs w:val="24"/>
        </w:rPr>
        <w:t>The</w:t>
      </w:r>
      <w:proofErr w:type="gramEnd"/>
      <w:r w:rsidR="00776A92" w:rsidRPr="00776A92">
        <w:rPr>
          <w:rFonts w:ascii="Georgia" w:hAnsi="Georgia"/>
          <w:sz w:val="24"/>
          <w:szCs w:val="24"/>
        </w:rPr>
        <w:t xml:space="preserve"> university of Arkansas lacks proper accessibility to the current cycling rules leaving students unware of all rules and regulations they must follow</w:t>
      </w:r>
    </w:p>
    <w:p w14:paraId="64420778" w14:textId="0797BD6C" w:rsidR="0003496F" w:rsidRDefault="0003496F" w:rsidP="0003496F">
      <w:pPr>
        <w:tabs>
          <w:tab w:val="left" w:pos="3420"/>
        </w:tabs>
        <w:spacing w:after="0"/>
        <w:ind w:left="2160" w:hanging="2160"/>
        <w:rPr>
          <w:rFonts w:ascii="Georgia" w:hAnsi="Georgia"/>
          <w:sz w:val="24"/>
          <w:szCs w:val="24"/>
        </w:rPr>
      </w:pPr>
      <w:r w:rsidRPr="001639E1">
        <w:rPr>
          <w:rFonts w:ascii="Georgia" w:hAnsi="Georgia"/>
          <w:sz w:val="24"/>
          <w:szCs w:val="24"/>
        </w:rPr>
        <w:tab/>
      </w:r>
    </w:p>
    <w:p w14:paraId="38F433DE" w14:textId="48C91814" w:rsidR="0003496F" w:rsidRDefault="0003496F" w:rsidP="0003496F">
      <w:pPr>
        <w:spacing w:after="0"/>
        <w:ind w:left="3600" w:hanging="3600"/>
        <w:rPr>
          <w:rFonts w:ascii="Georgia" w:hAnsi="Georgia"/>
          <w:sz w:val="24"/>
          <w:szCs w:val="24"/>
        </w:rPr>
      </w:pPr>
      <w:r w:rsidRPr="001639E1">
        <w:rPr>
          <w:rFonts w:ascii="Georgia" w:hAnsi="Georgia"/>
          <w:sz w:val="24"/>
          <w:szCs w:val="24"/>
        </w:rPr>
        <w:t>Be it therefore resolved:</w:t>
      </w:r>
      <w:r w:rsidRPr="001639E1">
        <w:rPr>
          <w:rFonts w:ascii="Georgia" w:hAnsi="Georgia"/>
          <w:sz w:val="24"/>
          <w:szCs w:val="24"/>
        </w:rPr>
        <w:tab/>
      </w:r>
      <w:r>
        <w:rPr>
          <w:rFonts w:ascii="Georgia" w:hAnsi="Georgia"/>
          <w:sz w:val="24"/>
          <w:szCs w:val="24"/>
        </w:rPr>
        <w:t>That the Associated Student Government Undergraduate Senate supports the amelioration of the cycling experience for cyclists, motorists, and pedestrians on campus; and</w:t>
      </w:r>
    </w:p>
    <w:p w14:paraId="0B68284F" w14:textId="77777777" w:rsidR="0066632D" w:rsidRDefault="0066632D" w:rsidP="0003496F">
      <w:pPr>
        <w:spacing w:after="0"/>
        <w:ind w:left="3600" w:hanging="3600"/>
        <w:rPr>
          <w:rFonts w:ascii="Georgia" w:hAnsi="Georgia"/>
          <w:sz w:val="24"/>
          <w:szCs w:val="24"/>
        </w:rPr>
      </w:pPr>
    </w:p>
    <w:p w14:paraId="6C828E13" w14:textId="77777777" w:rsidR="0066632D" w:rsidRPr="001639E1" w:rsidRDefault="0066632D" w:rsidP="0066632D">
      <w:pPr>
        <w:spacing w:after="0"/>
        <w:ind w:left="3600" w:hanging="3600"/>
        <w:rPr>
          <w:rFonts w:ascii="Georgia" w:hAnsi="Georgia"/>
          <w:sz w:val="24"/>
          <w:szCs w:val="24"/>
        </w:rPr>
      </w:pPr>
    </w:p>
    <w:p w14:paraId="0138AA39" w14:textId="52B7160F" w:rsidR="008F2F5E" w:rsidRDefault="0003496F" w:rsidP="008F2F5E">
      <w:pPr>
        <w:spacing w:after="0"/>
        <w:ind w:left="3600" w:hanging="3600"/>
        <w:rPr>
          <w:rFonts w:ascii="Georgia" w:hAnsi="Georgia"/>
          <w:sz w:val="24"/>
          <w:szCs w:val="24"/>
        </w:rPr>
      </w:pPr>
      <w:r w:rsidRPr="001639E1">
        <w:rPr>
          <w:rFonts w:ascii="Georgia" w:hAnsi="Georgia"/>
          <w:sz w:val="24"/>
          <w:szCs w:val="24"/>
        </w:rPr>
        <w:t>Be it further resolved:</w:t>
      </w:r>
      <w:r w:rsidRPr="001639E1">
        <w:rPr>
          <w:rFonts w:ascii="Georgia" w:hAnsi="Georgia"/>
          <w:sz w:val="24"/>
          <w:szCs w:val="24"/>
        </w:rPr>
        <w:tab/>
      </w:r>
      <w:r w:rsidR="008F2F5E">
        <w:rPr>
          <w:rFonts w:ascii="Georgia" w:hAnsi="Georgia"/>
          <w:sz w:val="24"/>
          <w:szCs w:val="24"/>
        </w:rPr>
        <w:t>That a new set of rules and regulation for the use of bicycles on campus be drafted in accordance to that of the state biking laws which are enforceable</w:t>
      </w:r>
      <w:r w:rsidR="008F2F5E">
        <w:rPr>
          <w:rFonts w:ascii="Georgia" w:hAnsi="Georgia"/>
          <w:sz w:val="24"/>
          <w:szCs w:val="24"/>
          <w:vertAlign w:val="superscript"/>
        </w:rPr>
        <w:t>5</w:t>
      </w:r>
      <w:r w:rsidR="008F2F5E">
        <w:rPr>
          <w:rFonts w:ascii="Georgia" w:hAnsi="Georgia"/>
          <w:sz w:val="24"/>
          <w:szCs w:val="24"/>
        </w:rPr>
        <w:t xml:space="preserve">. These new rules be made </w:t>
      </w:r>
      <w:r w:rsidR="008F2F5E" w:rsidRPr="00324610">
        <w:rPr>
          <w:rFonts w:ascii="Georgia" w:hAnsi="Georgia"/>
          <w:sz w:val="24"/>
          <w:szCs w:val="24"/>
        </w:rPr>
        <w:t xml:space="preserve">easily accessible and available to all university of </w:t>
      </w:r>
      <w:r w:rsidR="008F2F5E" w:rsidRPr="008F2F5E">
        <w:rPr>
          <w:rFonts w:ascii="Georgia" w:hAnsi="Georgia"/>
          <w:sz w:val="24"/>
          <w:szCs w:val="24"/>
        </w:rPr>
        <w:t xml:space="preserve">Arkansas affiliates including on the University of Arkansas Office of Sustainability, and the website of University of Arkansas Parking and Transit; </w:t>
      </w:r>
      <w:r w:rsidR="008F2F5E">
        <w:rPr>
          <w:rFonts w:ascii="Georgia" w:hAnsi="Georgia"/>
          <w:sz w:val="24"/>
          <w:szCs w:val="24"/>
        </w:rPr>
        <w:t>then</w:t>
      </w:r>
    </w:p>
    <w:p w14:paraId="08B7728D" w14:textId="7CE7D542" w:rsidR="008F2F5E" w:rsidRDefault="008F2F5E" w:rsidP="008F2F5E">
      <w:pPr>
        <w:spacing w:after="0"/>
        <w:ind w:left="3600" w:hanging="3600"/>
        <w:rPr>
          <w:rFonts w:ascii="Georgia" w:hAnsi="Georgia"/>
          <w:color w:val="FF0000"/>
          <w:sz w:val="24"/>
          <w:szCs w:val="24"/>
        </w:rPr>
      </w:pPr>
    </w:p>
    <w:p w14:paraId="27E9E6DC" w14:textId="77777777" w:rsidR="008F2F5E" w:rsidRDefault="007B0EC2" w:rsidP="008F2F5E">
      <w:pPr>
        <w:spacing w:after="0"/>
        <w:ind w:left="3600" w:hanging="3600"/>
        <w:rPr>
          <w:rFonts w:ascii="Georgia" w:hAnsi="Georgia"/>
          <w:sz w:val="24"/>
          <w:szCs w:val="24"/>
        </w:rPr>
      </w:pPr>
      <w:r>
        <w:rPr>
          <w:rFonts w:ascii="Georgia" w:hAnsi="Georgia"/>
          <w:sz w:val="24"/>
          <w:szCs w:val="24"/>
        </w:rPr>
        <w:t xml:space="preserve">Be it further </w:t>
      </w:r>
      <w:r w:rsidR="00324610">
        <w:rPr>
          <w:rFonts w:ascii="Georgia" w:hAnsi="Georgia"/>
          <w:sz w:val="24"/>
          <w:szCs w:val="24"/>
        </w:rPr>
        <w:t>r</w:t>
      </w:r>
      <w:r>
        <w:rPr>
          <w:rFonts w:ascii="Georgia" w:hAnsi="Georgia"/>
          <w:sz w:val="24"/>
          <w:szCs w:val="24"/>
        </w:rPr>
        <w:t>esolved</w:t>
      </w:r>
      <w:r w:rsidR="00323A51">
        <w:rPr>
          <w:rFonts w:ascii="Georgia" w:hAnsi="Georgia"/>
          <w:sz w:val="24"/>
          <w:szCs w:val="24"/>
        </w:rPr>
        <w:tab/>
      </w:r>
      <w:r w:rsidR="008F2F5E" w:rsidRPr="008F2F5E">
        <w:rPr>
          <w:rFonts w:ascii="Georgia" w:hAnsi="Georgia"/>
          <w:sz w:val="24"/>
          <w:szCs w:val="24"/>
        </w:rPr>
        <w:t>That more university specific recommendations that are not state law are made accessible and available to all university of Arkansas affiliates including on the University of Arkansas Office of Sustainability, and the website of University of Arkansas Parking and Transit.</w:t>
      </w:r>
    </w:p>
    <w:p w14:paraId="12405DB2" w14:textId="4985AA7A" w:rsidR="00D87FC2" w:rsidRDefault="008F2F5E" w:rsidP="008F2F5E">
      <w:pPr>
        <w:spacing w:after="0"/>
        <w:ind w:left="3600" w:hanging="3600"/>
        <w:rPr>
          <w:rFonts w:ascii="Georgia" w:hAnsi="Georgia"/>
          <w:sz w:val="24"/>
          <w:szCs w:val="24"/>
        </w:rPr>
      </w:pPr>
      <w:r w:rsidRPr="008F2F5E">
        <w:rPr>
          <w:rFonts w:ascii="Georgia" w:hAnsi="Georgia"/>
          <w:sz w:val="24"/>
          <w:szCs w:val="24"/>
        </w:rPr>
        <w:t xml:space="preserve"> </w:t>
      </w:r>
    </w:p>
    <w:p w14:paraId="23BBC384" w14:textId="61582FC9" w:rsidR="00D87FC2" w:rsidRDefault="00D87FC2" w:rsidP="0003496F">
      <w:pPr>
        <w:spacing w:after="0"/>
        <w:ind w:left="3600" w:hanging="3600"/>
        <w:rPr>
          <w:rFonts w:ascii="Georgia" w:hAnsi="Georgia"/>
          <w:sz w:val="24"/>
          <w:szCs w:val="24"/>
        </w:rPr>
      </w:pPr>
      <w:r>
        <w:rPr>
          <w:rFonts w:ascii="Georgia" w:hAnsi="Georgia"/>
          <w:sz w:val="24"/>
          <w:szCs w:val="24"/>
        </w:rPr>
        <w:t xml:space="preserve">Be it further Resolved </w:t>
      </w:r>
      <w:r>
        <w:rPr>
          <w:rFonts w:ascii="Georgia" w:hAnsi="Georgia"/>
          <w:sz w:val="24"/>
          <w:szCs w:val="24"/>
        </w:rPr>
        <w:tab/>
      </w:r>
      <w:r w:rsidR="00776A92">
        <w:rPr>
          <w:rFonts w:ascii="Georgia" w:hAnsi="Georgia"/>
          <w:sz w:val="24"/>
          <w:szCs w:val="24"/>
        </w:rPr>
        <w:t>By setting more university specific cycling guidelines and regulation like that of the municipal code and making them more accessible and available to all university affiliates, this will experience of the cyclist, motorist and pedestrians more safe and enjoyable; then</w:t>
      </w:r>
    </w:p>
    <w:p w14:paraId="10A589B1" w14:textId="77777777" w:rsidR="0003496F" w:rsidRDefault="0003496F" w:rsidP="0003496F">
      <w:pPr>
        <w:spacing w:after="0"/>
        <w:ind w:left="3600" w:hanging="3600"/>
        <w:rPr>
          <w:rFonts w:ascii="Georgia" w:hAnsi="Georgia"/>
          <w:sz w:val="24"/>
          <w:szCs w:val="24"/>
        </w:rPr>
      </w:pPr>
    </w:p>
    <w:p w14:paraId="39A002AC" w14:textId="7D16ECBB" w:rsidR="0003496F" w:rsidRPr="0029094F" w:rsidRDefault="0003496F" w:rsidP="00324610">
      <w:pPr>
        <w:spacing w:after="0"/>
        <w:ind w:left="3600" w:hanging="3600"/>
        <w:rPr>
          <w:rFonts w:ascii="Georgia" w:hAnsi="Georgia"/>
          <w:color w:val="000000" w:themeColor="text1"/>
          <w:sz w:val="24"/>
          <w:szCs w:val="24"/>
        </w:rPr>
      </w:pPr>
      <w:r>
        <w:rPr>
          <w:rFonts w:ascii="Georgia" w:hAnsi="Georgia"/>
          <w:sz w:val="24"/>
          <w:szCs w:val="24"/>
        </w:rPr>
        <w:lastRenderedPageBreak/>
        <w:t>Be it ultimately resolved:</w:t>
      </w:r>
      <w:r>
        <w:rPr>
          <w:rFonts w:ascii="Georgia" w:hAnsi="Georgia"/>
          <w:sz w:val="24"/>
          <w:szCs w:val="24"/>
        </w:rPr>
        <w:tab/>
        <w:t xml:space="preserve">That </w:t>
      </w:r>
      <w:r w:rsidR="00324610">
        <w:rPr>
          <w:rFonts w:ascii="Georgia" w:hAnsi="Georgia"/>
          <w:sz w:val="24"/>
          <w:szCs w:val="24"/>
        </w:rPr>
        <w:t xml:space="preserve">a copy of this legislation be sent to </w:t>
      </w:r>
      <w:r w:rsidR="00324610" w:rsidRPr="00324610">
        <w:rPr>
          <w:rFonts w:ascii="Georgia" w:hAnsi="Georgia"/>
          <w:sz w:val="24"/>
          <w:szCs w:val="24"/>
        </w:rPr>
        <w:t>D</w:t>
      </w:r>
      <w:r w:rsidRPr="00324610">
        <w:rPr>
          <w:rFonts w:ascii="Georgia" w:hAnsi="Georgia"/>
          <w:sz w:val="24"/>
          <w:szCs w:val="24"/>
        </w:rPr>
        <w:t>irector of Parking and Transit Gary Smith, Director of Sustainability</w:t>
      </w:r>
      <w:r w:rsidR="00671846" w:rsidRPr="00324610">
        <w:rPr>
          <w:rFonts w:ascii="Georgia" w:hAnsi="Georgia"/>
          <w:sz w:val="24"/>
          <w:szCs w:val="24"/>
        </w:rPr>
        <w:t xml:space="preserve"> Eric Boles</w:t>
      </w:r>
      <w:r w:rsidR="00D9349B" w:rsidRPr="00324610">
        <w:rPr>
          <w:rFonts w:ascii="Georgia" w:hAnsi="Georgia"/>
          <w:sz w:val="24"/>
          <w:szCs w:val="24"/>
        </w:rPr>
        <w:t xml:space="preserve">, and Bicycle and Pedestrian Coordinator, Dane </w:t>
      </w:r>
      <w:proofErr w:type="spellStart"/>
      <w:r w:rsidR="00D9349B" w:rsidRPr="00324610">
        <w:rPr>
          <w:rFonts w:ascii="Georgia" w:hAnsi="Georgia"/>
          <w:sz w:val="24"/>
          <w:szCs w:val="24"/>
        </w:rPr>
        <w:t>Eifling</w:t>
      </w:r>
      <w:proofErr w:type="spellEnd"/>
      <w:r w:rsidR="00D9349B" w:rsidRPr="00324610">
        <w:rPr>
          <w:rFonts w:ascii="Georgia" w:hAnsi="Georgia"/>
          <w:sz w:val="24"/>
          <w:szCs w:val="24"/>
        </w:rPr>
        <w:t>.</w:t>
      </w:r>
    </w:p>
    <w:p w14:paraId="4A93633D" w14:textId="77777777" w:rsidR="0003496F" w:rsidRPr="004033D2" w:rsidRDefault="0003496F" w:rsidP="0003496F">
      <w:pPr>
        <w:spacing w:before="120" w:after="0"/>
        <w:rPr>
          <w:rFonts w:ascii="Georgia" w:hAnsi="Georgia"/>
          <w:i/>
          <w:sz w:val="24"/>
          <w:szCs w:val="24"/>
        </w:rPr>
      </w:pPr>
      <w:r w:rsidRPr="004033D2">
        <w:rPr>
          <w:rFonts w:ascii="Georgia" w:hAnsi="Georgia"/>
          <w:i/>
          <w:sz w:val="24"/>
          <w:szCs w:val="24"/>
        </w:rPr>
        <w:t>Official Use Only</w:t>
      </w:r>
    </w:p>
    <w:p w14:paraId="13530470" w14:textId="77777777" w:rsidR="0003496F" w:rsidRPr="004033D2" w:rsidRDefault="0003496F" w:rsidP="0003496F">
      <w:pPr>
        <w:spacing w:after="0"/>
        <w:rPr>
          <w:rFonts w:ascii="Georgia" w:hAnsi="Georgia"/>
          <w:sz w:val="24"/>
          <w:szCs w:val="24"/>
        </w:rPr>
      </w:pPr>
    </w:p>
    <w:p w14:paraId="72DDF807" w14:textId="77777777" w:rsidR="0003496F" w:rsidRPr="004033D2" w:rsidRDefault="0003496F" w:rsidP="0003496F">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48811F5A" w14:textId="77777777" w:rsidR="0003496F" w:rsidRPr="004033D2" w:rsidRDefault="0003496F" w:rsidP="0003496F">
      <w:pPr>
        <w:spacing w:after="0"/>
        <w:rPr>
          <w:rFonts w:ascii="Georgia" w:hAnsi="Georgia"/>
          <w:sz w:val="24"/>
          <w:szCs w:val="24"/>
        </w:rPr>
      </w:pPr>
    </w:p>
    <w:p w14:paraId="1C9C8E73" w14:textId="27EAE9A9" w:rsidR="0003496F" w:rsidRPr="004033D2" w:rsidRDefault="0003496F" w:rsidP="00B0628D">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00B0628D">
        <w:rPr>
          <w:rFonts w:ascii="Georgia" w:hAnsi="Georgia"/>
          <w:sz w:val="24"/>
          <w:szCs w:val="24"/>
          <w:u w:val="single"/>
        </w:rPr>
        <w:t xml:space="preserve">  </w:t>
      </w:r>
      <w:proofErr w:type="gramStart"/>
      <w:r w:rsidR="00B0628D">
        <w:rPr>
          <w:rFonts w:ascii="Georgia" w:hAnsi="Georgia"/>
          <w:sz w:val="24"/>
          <w:szCs w:val="24"/>
          <w:u w:val="single"/>
        </w:rPr>
        <w:t xml:space="preserve">50 </w:t>
      </w:r>
      <w:r w:rsidRPr="004033D2">
        <w:rPr>
          <w:rFonts w:ascii="Georgia" w:hAnsi="Georgia"/>
          <w:sz w:val="24"/>
          <w:szCs w:val="24"/>
          <w:u w:val="single"/>
        </w:rPr>
        <w:t xml:space="preserve"> </w:t>
      </w:r>
      <w:r w:rsidRPr="004033D2">
        <w:rPr>
          <w:rFonts w:ascii="Georgia" w:hAnsi="Georgia"/>
          <w:sz w:val="24"/>
          <w:szCs w:val="24"/>
        </w:rPr>
        <w:tab/>
      </w:r>
      <w:proofErr w:type="gramEnd"/>
      <w:r w:rsidRPr="004033D2">
        <w:rPr>
          <w:rFonts w:ascii="Georgia" w:hAnsi="Georgia"/>
          <w:sz w:val="24"/>
          <w:szCs w:val="24"/>
        </w:rPr>
        <w:t xml:space="preserve">Nay </w:t>
      </w:r>
      <w:r w:rsidRPr="004033D2">
        <w:rPr>
          <w:rFonts w:ascii="Georgia" w:hAnsi="Georgia"/>
          <w:sz w:val="24"/>
          <w:szCs w:val="24"/>
          <w:u w:val="single"/>
        </w:rPr>
        <w:tab/>
      </w:r>
      <w:r w:rsidR="00B0628D">
        <w:rPr>
          <w:rFonts w:ascii="Georgia" w:hAnsi="Georgia"/>
          <w:sz w:val="24"/>
          <w:szCs w:val="24"/>
          <w:u w:val="single"/>
        </w:rPr>
        <w:t xml:space="preserve">0 </w:t>
      </w:r>
      <w:r w:rsidRPr="004033D2">
        <w:rPr>
          <w:rFonts w:ascii="Georgia" w:hAnsi="Georgia"/>
          <w:sz w:val="24"/>
          <w:szCs w:val="24"/>
          <w:u w:val="single"/>
        </w:rPr>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3D118195" w14:textId="77777777" w:rsidR="0003496F" w:rsidRPr="004033D2" w:rsidRDefault="0003496F" w:rsidP="0003496F">
      <w:pPr>
        <w:spacing w:after="0"/>
        <w:rPr>
          <w:rFonts w:ascii="Georgia" w:hAnsi="Georgia"/>
          <w:sz w:val="24"/>
          <w:szCs w:val="24"/>
        </w:rPr>
      </w:pPr>
    </w:p>
    <w:p w14:paraId="63A5069F" w14:textId="6FA2FDD1" w:rsidR="0003496F" w:rsidRPr="00401329" w:rsidRDefault="0003496F" w:rsidP="00B0628D">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00B0628D">
        <w:rPr>
          <w:rFonts w:ascii="Georgia" w:hAnsi="Georgia"/>
          <w:sz w:val="24"/>
          <w:szCs w:val="24"/>
          <w:u w:val="single"/>
        </w:rPr>
        <w:t>X</w:t>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4CFBE544" w14:textId="77777777" w:rsidR="0003496F" w:rsidRPr="004033D2" w:rsidRDefault="0003496F" w:rsidP="0003496F">
      <w:pPr>
        <w:spacing w:after="0"/>
        <w:rPr>
          <w:rFonts w:ascii="Georgia" w:hAnsi="Georgia"/>
          <w:sz w:val="24"/>
          <w:szCs w:val="24"/>
        </w:rPr>
      </w:pPr>
    </w:p>
    <w:p w14:paraId="769743EE" w14:textId="77777777" w:rsidR="0003496F" w:rsidRPr="004033D2" w:rsidRDefault="0003496F" w:rsidP="0003496F">
      <w:pPr>
        <w:spacing w:after="0"/>
        <w:rPr>
          <w:rFonts w:ascii="Georgia" w:hAnsi="Georgia"/>
          <w:sz w:val="24"/>
          <w:szCs w:val="24"/>
        </w:rPr>
      </w:pPr>
      <w:r w:rsidRPr="004033D2">
        <w:rPr>
          <w:rFonts w:ascii="Georgia" w:hAnsi="Georgia"/>
          <w:sz w:val="24"/>
          <w:szCs w:val="24"/>
        </w:rPr>
        <w:t>________________________</w:t>
      </w:r>
      <w:bookmarkStart w:id="0" w:name="_GoBack"/>
      <w:bookmarkEnd w:id="0"/>
      <w:r w:rsidRPr="004033D2">
        <w:rPr>
          <w:rFonts w:ascii="Georgia" w:hAnsi="Georgia"/>
          <w:sz w:val="24"/>
          <w:szCs w:val="24"/>
        </w:rPr>
        <w:t>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241606AF" w14:textId="77777777" w:rsidR="0003496F" w:rsidRPr="004033D2" w:rsidRDefault="0003496F" w:rsidP="0003496F">
      <w:pPr>
        <w:tabs>
          <w:tab w:val="left" w:pos="6930"/>
        </w:tabs>
        <w:spacing w:after="0"/>
        <w:rPr>
          <w:rFonts w:ascii="Georgia" w:hAnsi="Georgia"/>
          <w:sz w:val="24"/>
          <w:szCs w:val="24"/>
        </w:rPr>
      </w:pPr>
      <w:r>
        <w:rPr>
          <w:rFonts w:ascii="Georgia" w:hAnsi="Georgia"/>
          <w:sz w:val="24"/>
          <w:szCs w:val="24"/>
        </w:rPr>
        <w:t xml:space="preserve">Colman </w:t>
      </w:r>
      <w:proofErr w:type="spellStart"/>
      <w:r>
        <w:rPr>
          <w:rFonts w:ascii="Georgia" w:hAnsi="Georgia"/>
          <w:sz w:val="24"/>
          <w:szCs w:val="24"/>
        </w:rPr>
        <w:t>Betler</w:t>
      </w:r>
      <w:proofErr w:type="spellEnd"/>
      <w:r>
        <w:rPr>
          <w:rFonts w:ascii="Georgia" w:hAnsi="Georgia"/>
          <w:sz w:val="24"/>
          <w:szCs w:val="24"/>
        </w:rPr>
        <w:t>, ASG Chair of the Senate</w:t>
      </w:r>
      <w:r>
        <w:rPr>
          <w:rFonts w:ascii="Georgia" w:hAnsi="Georgia"/>
          <w:sz w:val="24"/>
          <w:szCs w:val="24"/>
        </w:rPr>
        <w:tab/>
      </w:r>
      <w:r w:rsidRPr="004033D2">
        <w:rPr>
          <w:rFonts w:ascii="Georgia" w:hAnsi="Georgia"/>
          <w:sz w:val="24"/>
          <w:szCs w:val="24"/>
        </w:rPr>
        <w:t>Date</w:t>
      </w:r>
    </w:p>
    <w:p w14:paraId="7C0B3FE9" w14:textId="77777777" w:rsidR="0003496F" w:rsidRPr="004033D2" w:rsidRDefault="0003496F" w:rsidP="0003496F">
      <w:pPr>
        <w:spacing w:after="0"/>
        <w:rPr>
          <w:rFonts w:ascii="Georgia" w:hAnsi="Georgia"/>
          <w:sz w:val="24"/>
          <w:szCs w:val="24"/>
        </w:rPr>
      </w:pPr>
    </w:p>
    <w:p w14:paraId="569FD3C4" w14:textId="77777777" w:rsidR="0003496F" w:rsidRPr="004033D2" w:rsidRDefault="0003496F" w:rsidP="0003496F">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4C8BE570" w14:textId="64ED2DF3" w:rsidR="0003496F" w:rsidRPr="00E52A24" w:rsidRDefault="00885A97" w:rsidP="0003496F">
      <w:pPr>
        <w:tabs>
          <w:tab w:val="left" w:pos="6930"/>
        </w:tabs>
        <w:spacing w:after="0"/>
        <w:rPr>
          <w:rFonts w:ascii="Georgia" w:hAnsi="Georgia"/>
          <w:sz w:val="24"/>
          <w:szCs w:val="24"/>
        </w:rPr>
      </w:pPr>
      <w:r>
        <w:rPr>
          <w:rFonts w:ascii="Georgia" w:hAnsi="Georgia"/>
          <w:sz w:val="24"/>
          <w:szCs w:val="24"/>
        </w:rPr>
        <w:t xml:space="preserve">J.P. </w:t>
      </w:r>
      <w:proofErr w:type="spellStart"/>
      <w:r>
        <w:rPr>
          <w:rFonts w:ascii="Georgia" w:hAnsi="Georgia"/>
          <w:sz w:val="24"/>
          <w:szCs w:val="24"/>
        </w:rPr>
        <w:t>Gairhan</w:t>
      </w:r>
      <w:proofErr w:type="spellEnd"/>
      <w:r w:rsidR="0003496F">
        <w:rPr>
          <w:rFonts w:ascii="Georgia" w:hAnsi="Georgia"/>
          <w:sz w:val="24"/>
          <w:szCs w:val="24"/>
        </w:rPr>
        <w:t>, ASG President</w:t>
      </w:r>
      <w:r w:rsidR="0003496F">
        <w:rPr>
          <w:rFonts w:ascii="Georgia" w:hAnsi="Georgia"/>
          <w:sz w:val="24"/>
          <w:szCs w:val="24"/>
        </w:rPr>
        <w:tab/>
      </w:r>
      <w:r w:rsidR="0003496F" w:rsidRPr="004033D2">
        <w:rPr>
          <w:rFonts w:ascii="Georgia" w:hAnsi="Georgia"/>
          <w:sz w:val="24"/>
          <w:szCs w:val="24"/>
        </w:rPr>
        <w:t>Date</w:t>
      </w:r>
    </w:p>
    <w:p w14:paraId="3936F289" w14:textId="5958EB7A" w:rsidR="00FD4654" w:rsidRDefault="00FD4654" w:rsidP="00E52A24">
      <w:pPr>
        <w:tabs>
          <w:tab w:val="left" w:pos="6930"/>
        </w:tabs>
        <w:spacing w:after="0"/>
        <w:rPr>
          <w:rFonts w:ascii="Georgia" w:hAnsi="Georgia"/>
          <w:sz w:val="24"/>
          <w:szCs w:val="24"/>
        </w:rPr>
      </w:pPr>
    </w:p>
    <w:p w14:paraId="62E89BE1" w14:textId="77777777" w:rsidR="00F43910" w:rsidRDefault="00F43910" w:rsidP="00E52A24">
      <w:pPr>
        <w:tabs>
          <w:tab w:val="left" w:pos="6930"/>
        </w:tabs>
        <w:spacing w:after="0"/>
        <w:rPr>
          <w:rFonts w:ascii="Georgia" w:hAnsi="Georgia"/>
          <w:sz w:val="24"/>
          <w:szCs w:val="24"/>
        </w:rPr>
      </w:pPr>
    </w:p>
    <w:p w14:paraId="5BEA48D3" w14:textId="77777777" w:rsidR="00F43910" w:rsidRDefault="00F43910" w:rsidP="00F43910">
      <w:pPr>
        <w:pStyle w:val="Footer"/>
        <w:numPr>
          <w:ilvl w:val="0"/>
          <w:numId w:val="5"/>
        </w:numPr>
      </w:pPr>
      <w:proofErr w:type="spellStart"/>
      <w:r>
        <w:t>VeoRide</w:t>
      </w:r>
      <w:proofErr w:type="spellEnd"/>
      <w:r>
        <w:t xml:space="preserve"> statistics provided by </w:t>
      </w:r>
      <w:proofErr w:type="spellStart"/>
      <w:r>
        <w:t>VeoRide</w:t>
      </w:r>
      <w:proofErr w:type="spellEnd"/>
      <w:r>
        <w:t xml:space="preserve"> on September 28, 2018</w:t>
      </w:r>
    </w:p>
    <w:p w14:paraId="45F8AAC2" w14:textId="77777777" w:rsidR="00F43910" w:rsidRDefault="00F43910" w:rsidP="00F43910">
      <w:pPr>
        <w:pStyle w:val="Footer"/>
        <w:numPr>
          <w:ilvl w:val="0"/>
          <w:numId w:val="5"/>
        </w:numPr>
      </w:pPr>
      <w:r>
        <w:t xml:space="preserve">The City of Fayetteville Municipal Code Title VII Ch.73 </w:t>
      </w:r>
      <w:hyperlink r:id="rId9" w:history="1">
        <w:r w:rsidRPr="003312D7">
          <w:rPr>
            <w:rStyle w:val="Hyperlink"/>
          </w:rPr>
          <w:t>https://library.municode.com/ar/fayetteville/codes/code_of_ordinances?nodeId=CD_ORD_TITVIITRCO_CH73BI</w:t>
        </w:r>
      </w:hyperlink>
    </w:p>
    <w:p w14:paraId="16CBACE1" w14:textId="77829DC3" w:rsidR="00D71D97" w:rsidRDefault="000D5785" w:rsidP="00D71D97">
      <w:pPr>
        <w:pStyle w:val="Footer"/>
        <w:numPr>
          <w:ilvl w:val="0"/>
          <w:numId w:val="5"/>
        </w:numPr>
      </w:pPr>
      <w:r>
        <w:t>University</w:t>
      </w:r>
      <w:r w:rsidR="00A84A3A">
        <w:t xml:space="preserve"> of Arkansas </w:t>
      </w:r>
      <w:r w:rsidR="00E8346D">
        <w:t>Office of Sus</w:t>
      </w:r>
      <w:r>
        <w:t xml:space="preserve">tainability: Guide to Bikes on Campus-Safety &amp; </w:t>
      </w:r>
      <w:r w:rsidR="00925273">
        <w:t>Etiquett</w:t>
      </w:r>
      <w:r w:rsidR="00D71D97">
        <w:t xml:space="preserve">e </w:t>
      </w:r>
      <w:r w:rsidR="00D71D97" w:rsidRPr="00D71D97">
        <w:t>https://bike.uark.edu/safety.php</w:t>
      </w:r>
    </w:p>
    <w:p w14:paraId="74C91F20" w14:textId="696B46CF" w:rsidR="00925273" w:rsidRDefault="00F64A22" w:rsidP="00F43910">
      <w:pPr>
        <w:pStyle w:val="Footer"/>
        <w:numPr>
          <w:ilvl w:val="0"/>
          <w:numId w:val="5"/>
        </w:numPr>
      </w:pPr>
      <w:r>
        <w:t>Guidelines</w:t>
      </w:r>
      <w:r w:rsidR="00925273">
        <w:t xml:space="preserve"> </w:t>
      </w:r>
      <w:r w:rsidR="003F1229">
        <w:t>Supplement Document</w:t>
      </w:r>
    </w:p>
    <w:p w14:paraId="11401E6E" w14:textId="532E516C" w:rsidR="00F43910" w:rsidRPr="00776A92" w:rsidRDefault="00F64A22" w:rsidP="00776A92">
      <w:pPr>
        <w:pStyle w:val="Footer"/>
        <w:numPr>
          <w:ilvl w:val="0"/>
          <w:numId w:val="5"/>
        </w:numPr>
      </w:pPr>
      <w:r>
        <w:t xml:space="preserve">Rules </w:t>
      </w:r>
      <w:r w:rsidR="00D87FC2">
        <w:t xml:space="preserve">and Regulation </w:t>
      </w:r>
      <w:r w:rsidR="00776A92">
        <w:t xml:space="preserve">Supplement </w:t>
      </w:r>
      <w:r w:rsidR="00D87FC2">
        <w:t xml:space="preserve">Document </w:t>
      </w:r>
    </w:p>
    <w:sectPr w:rsidR="00F43910" w:rsidRPr="00776A92" w:rsidSect="00D35850">
      <w:footerReference w:type="even" r:id="rId10"/>
      <w:footerReference w:type="default" r:id="rId11"/>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7E3D2" w14:textId="77777777" w:rsidR="009B00F3" w:rsidRPr="005E10AD" w:rsidRDefault="009B00F3" w:rsidP="00166071">
      <w:pPr>
        <w:spacing w:after="0" w:line="240" w:lineRule="auto"/>
        <w:rPr>
          <w:rFonts w:ascii="Georgia" w:hAnsi="Georgia"/>
          <w:sz w:val="20"/>
        </w:rPr>
      </w:pPr>
      <w:r>
        <w:separator/>
      </w:r>
    </w:p>
  </w:endnote>
  <w:endnote w:type="continuationSeparator" w:id="0">
    <w:p w14:paraId="2F822C27" w14:textId="77777777" w:rsidR="009B00F3" w:rsidRPr="005E10AD" w:rsidRDefault="009B00F3" w:rsidP="00166071">
      <w:pPr>
        <w:spacing w:after="0" w:line="240" w:lineRule="auto"/>
        <w:rPr>
          <w:rFonts w:ascii="Georgia" w:hAnsi="Georgia"/>
          <w:sz w:val="20"/>
        </w:rPr>
      </w:pPr>
      <w:r>
        <w:continuationSeparator/>
      </w:r>
    </w:p>
  </w:endnote>
  <w:endnote w:type="continuationNotice" w:id="1">
    <w:p w14:paraId="72507BC4" w14:textId="77777777" w:rsidR="009B00F3" w:rsidRDefault="009B00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4C44" w14:textId="77777777" w:rsidR="00DD2794" w:rsidRDefault="00DD279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2794" w:rsidRDefault="00DD2794" w:rsidP="00FD46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E5F3" w14:textId="77777777" w:rsidR="00DD2794" w:rsidRDefault="00DD2794" w:rsidP="00FD46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3FA77" w14:textId="77777777" w:rsidR="009B00F3" w:rsidRPr="005E10AD" w:rsidRDefault="009B00F3" w:rsidP="00166071">
      <w:pPr>
        <w:spacing w:after="0" w:line="240" w:lineRule="auto"/>
        <w:rPr>
          <w:rFonts w:ascii="Georgia" w:hAnsi="Georgia"/>
          <w:sz w:val="20"/>
        </w:rPr>
      </w:pPr>
      <w:r>
        <w:separator/>
      </w:r>
    </w:p>
  </w:footnote>
  <w:footnote w:type="continuationSeparator" w:id="0">
    <w:p w14:paraId="2C399942" w14:textId="77777777" w:rsidR="009B00F3" w:rsidRPr="005E10AD" w:rsidRDefault="009B00F3" w:rsidP="00166071">
      <w:pPr>
        <w:spacing w:after="0" w:line="240" w:lineRule="auto"/>
        <w:rPr>
          <w:rFonts w:ascii="Georgia" w:hAnsi="Georgia"/>
          <w:sz w:val="20"/>
        </w:rPr>
      </w:pPr>
      <w:r>
        <w:continuationSeparator/>
      </w:r>
    </w:p>
  </w:footnote>
  <w:footnote w:type="continuationNotice" w:id="1">
    <w:p w14:paraId="3775EB80" w14:textId="77777777" w:rsidR="009B00F3" w:rsidRDefault="009B00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601"/>
    <w:multiLevelType w:val="multilevel"/>
    <w:tmpl w:val="941455F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36075F87"/>
    <w:multiLevelType w:val="multilevel"/>
    <w:tmpl w:val="261459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AAF79B9"/>
    <w:multiLevelType w:val="hybridMultilevel"/>
    <w:tmpl w:val="162AB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056B9"/>
    <w:rsid w:val="0003496F"/>
    <w:rsid w:val="0005030C"/>
    <w:rsid w:val="000762DB"/>
    <w:rsid w:val="0008763B"/>
    <w:rsid w:val="00096B5A"/>
    <w:rsid w:val="000B3B8E"/>
    <w:rsid w:val="000C346A"/>
    <w:rsid w:val="000D5785"/>
    <w:rsid w:val="000E7122"/>
    <w:rsid w:val="00115572"/>
    <w:rsid w:val="00122205"/>
    <w:rsid w:val="00132F2C"/>
    <w:rsid w:val="001362F3"/>
    <w:rsid w:val="00136C89"/>
    <w:rsid w:val="00140DAC"/>
    <w:rsid w:val="001428BE"/>
    <w:rsid w:val="00144D11"/>
    <w:rsid w:val="00161A55"/>
    <w:rsid w:val="001639E1"/>
    <w:rsid w:val="0016470E"/>
    <w:rsid w:val="00166071"/>
    <w:rsid w:val="001660C2"/>
    <w:rsid w:val="00167115"/>
    <w:rsid w:val="00167D25"/>
    <w:rsid w:val="001702DF"/>
    <w:rsid w:val="00172AEB"/>
    <w:rsid w:val="001844F1"/>
    <w:rsid w:val="001C0624"/>
    <w:rsid w:val="001C4BE9"/>
    <w:rsid w:val="001C5C85"/>
    <w:rsid w:val="001C62E9"/>
    <w:rsid w:val="001D450B"/>
    <w:rsid w:val="001D5801"/>
    <w:rsid w:val="001E34B6"/>
    <w:rsid w:val="001E77A1"/>
    <w:rsid w:val="001F3431"/>
    <w:rsid w:val="00205068"/>
    <w:rsid w:val="0022284A"/>
    <w:rsid w:val="00230CF7"/>
    <w:rsid w:val="002461E2"/>
    <w:rsid w:val="00253307"/>
    <w:rsid w:val="00255CF4"/>
    <w:rsid w:val="00264CF2"/>
    <w:rsid w:val="00277F04"/>
    <w:rsid w:val="00286711"/>
    <w:rsid w:val="0029094F"/>
    <w:rsid w:val="002A5C7A"/>
    <w:rsid w:val="002A72E4"/>
    <w:rsid w:val="002E561D"/>
    <w:rsid w:val="002F52BA"/>
    <w:rsid w:val="002F54FB"/>
    <w:rsid w:val="003001F9"/>
    <w:rsid w:val="00323A51"/>
    <w:rsid w:val="00324610"/>
    <w:rsid w:val="00331853"/>
    <w:rsid w:val="00335315"/>
    <w:rsid w:val="00351852"/>
    <w:rsid w:val="00366086"/>
    <w:rsid w:val="00375D5A"/>
    <w:rsid w:val="003763C2"/>
    <w:rsid w:val="0038284A"/>
    <w:rsid w:val="0038508D"/>
    <w:rsid w:val="00396486"/>
    <w:rsid w:val="003A1AF8"/>
    <w:rsid w:val="003A28BE"/>
    <w:rsid w:val="003A628B"/>
    <w:rsid w:val="003A6D95"/>
    <w:rsid w:val="003C59E5"/>
    <w:rsid w:val="003C5E6B"/>
    <w:rsid w:val="003F0BDF"/>
    <w:rsid w:val="003F1229"/>
    <w:rsid w:val="00401329"/>
    <w:rsid w:val="00413E77"/>
    <w:rsid w:val="00414609"/>
    <w:rsid w:val="00457D2C"/>
    <w:rsid w:val="004644C6"/>
    <w:rsid w:val="004678D5"/>
    <w:rsid w:val="004709B7"/>
    <w:rsid w:val="004871FC"/>
    <w:rsid w:val="004919F3"/>
    <w:rsid w:val="004A74EE"/>
    <w:rsid w:val="004B7A84"/>
    <w:rsid w:val="004C1DE6"/>
    <w:rsid w:val="004D02D4"/>
    <w:rsid w:val="004D1370"/>
    <w:rsid w:val="004E1CFF"/>
    <w:rsid w:val="004F5D2C"/>
    <w:rsid w:val="004F6C9E"/>
    <w:rsid w:val="004F7304"/>
    <w:rsid w:val="005025BF"/>
    <w:rsid w:val="00505261"/>
    <w:rsid w:val="00512649"/>
    <w:rsid w:val="00520DDF"/>
    <w:rsid w:val="00525A72"/>
    <w:rsid w:val="005275EA"/>
    <w:rsid w:val="00543BA3"/>
    <w:rsid w:val="0055172D"/>
    <w:rsid w:val="00561D22"/>
    <w:rsid w:val="00566914"/>
    <w:rsid w:val="00575802"/>
    <w:rsid w:val="00577480"/>
    <w:rsid w:val="005A3544"/>
    <w:rsid w:val="005B2D8B"/>
    <w:rsid w:val="005B5474"/>
    <w:rsid w:val="005C009D"/>
    <w:rsid w:val="005C1F0D"/>
    <w:rsid w:val="005D2771"/>
    <w:rsid w:val="005D57B7"/>
    <w:rsid w:val="005E7417"/>
    <w:rsid w:val="00604BF2"/>
    <w:rsid w:val="00624A3C"/>
    <w:rsid w:val="00625B3E"/>
    <w:rsid w:val="006317AC"/>
    <w:rsid w:val="0066532C"/>
    <w:rsid w:val="00666199"/>
    <w:rsid w:val="0066632D"/>
    <w:rsid w:val="00671846"/>
    <w:rsid w:val="006762A7"/>
    <w:rsid w:val="0069081B"/>
    <w:rsid w:val="006908D2"/>
    <w:rsid w:val="006932C5"/>
    <w:rsid w:val="00695C43"/>
    <w:rsid w:val="006B0719"/>
    <w:rsid w:val="006D6B44"/>
    <w:rsid w:val="006E2529"/>
    <w:rsid w:val="006F22F7"/>
    <w:rsid w:val="006F680F"/>
    <w:rsid w:val="006F6E1F"/>
    <w:rsid w:val="0071274B"/>
    <w:rsid w:val="007241B5"/>
    <w:rsid w:val="00726665"/>
    <w:rsid w:val="00736CA6"/>
    <w:rsid w:val="00741DF5"/>
    <w:rsid w:val="00756C63"/>
    <w:rsid w:val="007571F1"/>
    <w:rsid w:val="00764B11"/>
    <w:rsid w:val="007657EC"/>
    <w:rsid w:val="00770F9A"/>
    <w:rsid w:val="007749C1"/>
    <w:rsid w:val="00776A92"/>
    <w:rsid w:val="00777C2F"/>
    <w:rsid w:val="00785A0B"/>
    <w:rsid w:val="00785E0C"/>
    <w:rsid w:val="007A7C2E"/>
    <w:rsid w:val="007B0EC2"/>
    <w:rsid w:val="007B5ABF"/>
    <w:rsid w:val="007B7DB2"/>
    <w:rsid w:val="007C2D63"/>
    <w:rsid w:val="007F3996"/>
    <w:rsid w:val="007F3C0E"/>
    <w:rsid w:val="00813BD9"/>
    <w:rsid w:val="008405B8"/>
    <w:rsid w:val="00841370"/>
    <w:rsid w:val="00842B9F"/>
    <w:rsid w:val="00846654"/>
    <w:rsid w:val="008467DE"/>
    <w:rsid w:val="00856E56"/>
    <w:rsid w:val="00864BFB"/>
    <w:rsid w:val="00871B81"/>
    <w:rsid w:val="00881CC0"/>
    <w:rsid w:val="00885A97"/>
    <w:rsid w:val="00890748"/>
    <w:rsid w:val="008B2F18"/>
    <w:rsid w:val="008B4035"/>
    <w:rsid w:val="008D2DC7"/>
    <w:rsid w:val="008D401B"/>
    <w:rsid w:val="008E1E80"/>
    <w:rsid w:val="008E7EAC"/>
    <w:rsid w:val="008F2F5E"/>
    <w:rsid w:val="008F4C32"/>
    <w:rsid w:val="00907870"/>
    <w:rsid w:val="00907F39"/>
    <w:rsid w:val="00910F49"/>
    <w:rsid w:val="00912F87"/>
    <w:rsid w:val="009152A2"/>
    <w:rsid w:val="0092006A"/>
    <w:rsid w:val="00924BCB"/>
    <w:rsid w:val="00925273"/>
    <w:rsid w:val="009325C4"/>
    <w:rsid w:val="00935D2F"/>
    <w:rsid w:val="009454AE"/>
    <w:rsid w:val="00950D8D"/>
    <w:rsid w:val="00952B5D"/>
    <w:rsid w:val="009762BD"/>
    <w:rsid w:val="00976838"/>
    <w:rsid w:val="009947DF"/>
    <w:rsid w:val="009A124C"/>
    <w:rsid w:val="009A2F26"/>
    <w:rsid w:val="009A3B2E"/>
    <w:rsid w:val="009B00F3"/>
    <w:rsid w:val="009C7636"/>
    <w:rsid w:val="009C7D6F"/>
    <w:rsid w:val="009D2535"/>
    <w:rsid w:val="009D39DB"/>
    <w:rsid w:val="009D3F95"/>
    <w:rsid w:val="009D6DEC"/>
    <w:rsid w:val="009D79BE"/>
    <w:rsid w:val="009F6A7E"/>
    <w:rsid w:val="00A24A7F"/>
    <w:rsid w:val="00A37791"/>
    <w:rsid w:val="00A4640E"/>
    <w:rsid w:val="00A65B22"/>
    <w:rsid w:val="00A679EB"/>
    <w:rsid w:val="00A84A3A"/>
    <w:rsid w:val="00AA7F66"/>
    <w:rsid w:val="00AB68B2"/>
    <w:rsid w:val="00AC3502"/>
    <w:rsid w:val="00AD0466"/>
    <w:rsid w:val="00AD4299"/>
    <w:rsid w:val="00AD6629"/>
    <w:rsid w:val="00B0628D"/>
    <w:rsid w:val="00B3653D"/>
    <w:rsid w:val="00B50E7A"/>
    <w:rsid w:val="00B51964"/>
    <w:rsid w:val="00B7544A"/>
    <w:rsid w:val="00B76872"/>
    <w:rsid w:val="00B81895"/>
    <w:rsid w:val="00B96976"/>
    <w:rsid w:val="00BB5708"/>
    <w:rsid w:val="00BB7229"/>
    <w:rsid w:val="00BD0EF7"/>
    <w:rsid w:val="00BD28C3"/>
    <w:rsid w:val="00BE3D40"/>
    <w:rsid w:val="00BE77D9"/>
    <w:rsid w:val="00BF4CB1"/>
    <w:rsid w:val="00C3108E"/>
    <w:rsid w:val="00C3216D"/>
    <w:rsid w:val="00C437A8"/>
    <w:rsid w:val="00C46E1D"/>
    <w:rsid w:val="00C47A81"/>
    <w:rsid w:val="00C5406A"/>
    <w:rsid w:val="00C62885"/>
    <w:rsid w:val="00C7778C"/>
    <w:rsid w:val="00C77A43"/>
    <w:rsid w:val="00C86C37"/>
    <w:rsid w:val="00CA70C3"/>
    <w:rsid w:val="00CC51AF"/>
    <w:rsid w:val="00CE13B5"/>
    <w:rsid w:val="00CF3299"/>
    <w:rsid w:val="00D24D30"/>
    <w:rsid w:val="00D35850"/>
    <w:rsid w:val="00D45966"/>
    <w:rsid w:val="00D606B6"/>
    <w:rsid w:val="00D632C8"/>
    <w:rsid w:val="00D7096F"/>
    <w:rsid w:val="00D71D97"/>
    <w:rsid w:val="00D71D9A"/>
    <w:rsid w:val="00D81BC0"/>
    <w:rsid w:val="00D81E0C"/>
    <w:rsid w:val="00D87FC2"/>
    <w:rsid w:val="00D93108"/>
    <w:rsid w:val="00D9349B"/>
    <w:rsid w:val="00DB2936"/>
    <w:rsid w:val="00DC3EA1"/>
    <w:rsid w:val="00DC606E"/>
    <w:rsid w:val="00DD2794"/>
    <w:rsid w:val="00E014B5"/>
    <w:rsid w:val="00E13DAE"/>
    <w:rsid w:val="00E2062E"/>
    <w:rsid w:val="00E2242E"/>
    <w:rsid w:val="00E52A24"/>
    <w:rsid w:val="00E54ED2"/>
    <w:rsid w:val="00E70BF5"/>
    <w:rsid w:val="00E8346D"/>
    <w:rsid w:val="00E9572C"/>
    <w:rsid w:val="00EF361E"/>
    <w:rsid w:val="00F05B17"/>
    <w:rsid w:val="00F43910"/>
    <w:rsid w:val="00F51B95"/>
    <w:rsid w:val="00F56627"/>
    <w:rsid w:val="00F64A22"/>
    <w:rsid w:val="00F71514"/>
    <w:rsid w:val="00F7179E"/>
    <w:rsid w:val="00F74E6A"/>
    <w:rsid w:val="00F80049"/>
    <w:rsid w:val="00F81BDF"/>
    <w:rsid w:val="00F91A12"/>
    <w:rsid w:val="00FA3FC5"/>
    <w:rsid w:val="00FA4107"/>
    <w:rsid w:val="00FA78DD"/>
    <w:rsid w:val="00FB1550"/>
    <w:rsid w:val="00FC0465"/>
    <w:rsid w:val="00FC291E"/>
    <w:rsid w:val="00FD4654"/>
    <w:rsid w:val="00FE0887"/>
    <w:rsid w:val="00FE3A86"/>
    <w:rsid w:val="23C71A6A"/>
    <w:rsid w:val="30FBB6EF"/>
    <w:rsid w:val="3CD9AA94"/>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2">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NormalWeb">
    <w:name w:val="Normal (Web)"/>
    <w:basedOn w:val="Normal"/>
    <w:uiPriority w:val="99"/>
    <w:semiHidden/>
    <w:unhideWhenUsed/>
    <w:rsid w:val="00B7544A"/>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B7544A"/>
  </w:style>
  <w:style w:type="character" w:styleId="Hyperlink">
    <w:name w:val="Hyperlink"/>
    <w:basedOn w:val="DefaultParagraphFont"/>
    <w:rsid w:val="003001F9"/>
    <w:rPr>
      <w:color w:val="0000FF" w:themeColor="hyperlink"/>
      <w:u w:val="single"/>
    </w:rPr>
  </w:style>
  <w:style w:type="character" w:customStyle="1" w:styleId="UnresolvedMention1">
    <w:name w:val="Unresolved Mention1"/>
    <w:basedOn w:val="DefaultParagraphFont"/>
    <w:uiPriority w:val="99"/>
    <w:semiHidden/>
    <w:unhideWhenUsed/>
    <w:rsid w:val="003001F9"/>
    <w:rPr>
      <w:color w:val="605E5C"/>
      <w:shd w:val="clear" w:color="auto" w:fill="E1DFDD"/>
    </w:rPr>
  </w:style>
  <w:style w:type="character" w:styleId="FollowedHyperlink">
    <w:name w:val="FollowedHyperlink"/>
    <w:basedOn w:val="DefaultParagraphFont"/>
    <w:rsid w:val="003001F9"/>
    <w:rPr>
      <w:color w:val="800080" w:themeColor="followedHyperlink"/>
      <w:u w:val="single"/>
    </w:rPr>
  </w:style>
  <w:style w:type="character" w:styleId="CommentReference">
    <w:name w:val="annotation reference"/>
    <w:basedOn w:val="DefaultParagraphFont"/>
    <w:semiHidden/>
    <w:unhideWhenUsed/>
    <w:rsid w:val="0029094F"/>
    <w:rPr>
      <w:sz w:val="16"/>
      <w:szCs w:val="16"/>
    </w:rPr>
  </w:style>
  <w:style w:type="paragraph" w:styleId="CommentText">
    <w:name w:val="annotation text"/>
    <w:basedOn w:val="Normal"/>
    <w:link w:val="CommentTextChar"/>
    <w:semiHidden/>
    <w:unhideWhenUsed/>
    <w:rsid w:val="0029094F"/>
    <w:pPr>
      <w:spacing w:line="240" w:lineRule="auto"/>
    </w:pPr>
    <w:rPr>
      <w:sz w:val="20"/>
      <w:szCs w:val="20"/>
    </w:rPr>
  </w:style>
  <w:style w:type="character" w:customStyle="1" w:styleId="CommentTextChar">
    <w:name w:val="Comment Text Char"/>
    <w:basedOn w:val="DefaultParagraphFont"/>
    <w:link w:val="CommentText"/>
    <w:semiHidden/>
    <w:rsid w:val="0029094F"/>
    <w:rPr>
      <w:rFonts w:ascii="Calibri" w:eastAsia="Times New Roman" w:hAnsi="Calibri"/>
    </w:rPr>
  </w:style>
  <w:style w:type="paragraph" w:styleId="CommentSubject">
    <w:name w:val="annotation subject"/>
    <w:basedOn w:val="CommentText"/>
    <w:next w:val="CommentText"/>
    <w:link w:val="CommentSubjectChar"/>
    <w:semiHidden/>
    <w:unhideWhenUsed/>
    <w:rsid w:val="0029094F"/>
    <w:rPr>
      <w:b/>
      <w:bCs/>
    </w:rPr>
  </w:style>
  <w:style w:type="character" w:customStyle="1" w:styleId="CommentSubjectChar">
    <w:name w:val="Comment Subject Char"/>
    <w:basedOn w:val="CommentTextChar"/>
    <w:link w:val="CommentSubject"/>
    <w:semiHidden/>
    <w:rsid w:val="0029094F"/>
    <w:rPr>
      <w:rFonts w:ascii="Calibri" w:eastAsia="Times New Roman" w:hAnsi="Calibri"/>
      <w:b/>
      <w:bCs/>
    </w:rPr>
  </w:style>
  <w:style w:type="paragraph" w:styleId="BalloonText">
    <w:name w:val="Balloon Text"/>
    <w:basedOn w:val="Normal"/>
    <w:link w:val="BalloonTextChar"/>
    <w:semiHidden/>
    <w:unhideWhenUsed/>
    <w:rsid w:val="0029094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29094F"/>
    <w:rPr>
      <w:rFonts w:ascii="Times New Roman" w:eastAsia="Times New Roman" w:hAnsi="Times New Roman"/>
      <w:sz w:val="18"/>
      <w:szCs w:val="18"/>
    </w:rPr>
  </w:style>
  <w:style w:type="paragraph" w:styleId="Revision">
    <w:name w:val="Revision"/>
    <w:hidden/>
    <w:semiHidden/>
    <w:rsid w:val="00253307"/>
    <w:rPr>
      <w:rFonts w:ascii="Calibri" w:eastAsia="Times New Roman" w:hAnsi="Calibri"/>
      <w:sz w:val="22"/>
      <w:szCs w:val="22"/>
    </w:rPr>
  </w:style>
  <w:style w:type="paragraph" w:styleId="Header">
    <w:name w:val="header"/>
    <w:basedOn w:val="Normal"/>
    <w:link w:val="HeaderChar"/>
    <w:unhideWhenUsed/>
    <w:rsid w:val="001428BE"/>
    <w:pPr>
      <w:tabs>
        <w:tab w:val="center" w:pos="4680"/>
        <w:tab w:val="right" w:pos="9360"/>
      </w:tabs>
      <w:spacing w:after="0" w:line="240" w:lineRule="auto"/>
    </w:pPr>
  </w:style>
  <w:style w:type="character" w:customStyle="1" w:styleId="HeaderChar">
    <w:name w:val="Header Char"/>
    <w:basedOn w:val="DefaultParagraphFont"/>
    <w:link w:val="Header"/>
    <w:rsid w:val="001428BE"/>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635355">
      <w:bodyDiv w:val="1"/>
      <w:marLeft w:val="0"/>
      <w:marRight w:val="0"/>
      <w:marTop w:val="0"/>
      <w:marBottom w:val="0"/>
      <w:divBdr>
        <w:top w:val="none" w:sz="0" w:space="0" w:color="auto"/>
        <w:left w:val="none" w:sz="0" w:space="0" w:color="auto"/>
        <w:bottom w:val="none" w:sz="0" w:space="0" w:color="auto"/>
        <w:right w:val="none" w:sz="0" w:space="0" w:color="auto"/>
      </w:divBdr>
    </w:div>
    <w:div w:id="1982882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ary.municode.com/ar/fayetteville/codes/code_of_ordinances?nodeId=CD_ORD_TITVIITRCO_CH73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61E5A-C1F3-418C-AA8F-198C3C70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Kianna Sarvestani</cp:lastModifiedBy>
  <cp:revision>3</cp:revision>
  <cp:lastPrinted>2011-09-22T22:01:00Z</cp:lastPrinted>
  <dcterms:created xsi:type="dcterms:W3CDTF">2019-01-11T19:14:00Z</dcterms:created>
  <dcterms:modified xsi:type="dcterms:W3CDTF">2019-01-11T19:15:00Z</dcterms:modified>
</cp:coreProperties>
</file>