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8" w:rsidRPr="008252EA" w:rsidRDefault="006D0108" w:rsidP="00A80B2B">
      <w:pPr>
        <w:rPr>
          <w:sz w:val="24"/>
          <w:szCs w:val="24"/>
        </w:rPr>
      </w:pPr>
      <w:bookmarkStart w:id="0" w:name="_GoBack"/>
      <w:bookmarkEnd w:id="0"/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3C44E5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April 5</w:t>
      </w:r>
      <w:r w:rsidR="003922C3">
        <w:rPr>
          <w:rFonts w:cs="Georgia"/>
          <w:sz w:val="24"/>
          <w:szCs w:val="24"/>
        </w:rPr>
        <w:t>, 2016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F426AC" w:rsidRDefault="006D0108" w:rsidP="009C452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  <w:r w:rsidR="00F95D82">
        <w:rPr>
          <w:rFonts w:ascii="Georgia" w:hAnsi="Georgia" w:cs="Georgia"/>
          <w:sz w:val="24"/>
          <w:szCs w:val="24"/>
        </w:rPr>
        <w:t>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B97386" w:rsidRPr="00195721" w:rsidRDefault="003605A1" w:rsidP="00195721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195721" w:rsidRPr="003C44E5" w:rsidRDefault="00F61B49" w:rsidP="003C44E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195721" w:rsidRPr="00195721" w:rsidRDefault="00195721" w:rsidP="00195721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21">
        <w:rPr>
          <w:rFonts w:ascii="Georgia" w:hAnsi="Georgia" w:cs="Georgia"/>
          <w:bCs/>
          <w:sz w:val="24"/>
          <w:szCs w:val="24"/>
        </w:rPr>
        <w:t>ASG Senate Bill No. 11 – The ASG Proxy Reform Act of 2016</w:t>
      </w:r>
    </w:p>
    <w:p w:rsidR="00195721" w:rsidRPr="00195721" w:rsidRDefault="00195721" w:rsidP="001957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21">
        <w:rPr>
          <w:rFonts w:ascii="Georgia" w:hAnsi="Georgia" w:cs="Georgia"/>
          <w:bCs/>
          <w:sz w:val="24"/>
          <w:szCs w:val="24"/>
        </w:rPr>
        <w:t>Author(s): Senator J.P. Gairhan</w:t>
      </w:r>
    </w:p>
    <w:p w:rsidR="00A74BBF" w:rsidRPr="00195721" w:rsidRDefault="00195721" w:rsidP="0019572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21">
        <w:rPr>
          <w:rFonts w:ascii="Georgia" w:hAnsi="Georgia" w:cs="Georgia"/>
          <w:bCs/>
          <w:sz w:val="24"/>
          <w:szCs w:val="24"/>
        </w:rPr>
        <w:t xml:space="preserve">Sponsor(s): Senator J.P. </w:t>
      </w:r>
      <w:proofErr w:type="spellStart"/>
      <w:r w:rsidRPr="00195721">
        <w:rPr>
          <w:rFonts w:ascii="Georgia" w:hAnsi="Georgia" w:cs="Georgia"/>
          <w:bCs/>
          <w:sz w:val="24"/>
          <w:szCs w:val="24"/>
        </w:rPr>
        <w:t>Garihan</w:t>
      </w:r>
      <w:proofErr w:type="spellEnd"/>
    </w:p>
    <w:p w:rsidR="000E653C" w:rsidRPr="003C44E5" w:rsidRDefault="008844C9" w:rsidP="0019574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3C44E5" w:rsidRDefault="003C44E5" w:rsidP="003C44E5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C44E5">
        <w:rPr>
          <w:rFonts w:ascii="Georgia" w:hAnsi="Georgia" w:cs="Georgia"/>
          <w:bCs/>
          <w:sz w:val="24"/>
          <w:szCs w:val="24"/>
        </w:rPr>
        <w:t>ASG Joint Bill No. 6 (Amended) – The Legislative Diversity Act of 2016</w:t>
      </w:r>
    </w:p>
    <w:p w:rsidR="003C44E5" w:rsidRDefault="003C44E5" w:rsidP="003C44E5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Author(s): Senator Mitchell Edwards, Senator Cole Anthony</w:t>
      </w:r>
    </w:p>
    <w:p w:rsidR="003C44E5" w:rsidRPr="003C44E5" w:rsidRDefault="003C44E5" w:rsidP="003C44E5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Sponsor(s): Chair of the Senate Jace Motley; ASG Treasurer Raymond Todd; ASG Vice-President Morgan Farmer</w:t>
      </w:r>
    </w:p>
    <w:p w:rsidR="003C44E5" w:rsidRPr="003C44E5" w:rsidRDefault="003C44E5" w:rsidP="003C44E5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C44E5">
        <w:rPr>
          <w:rFonts w:ascii="Georgia" w:hAnsi="Georgia" w:cs="Georgia"/>
          <w:bCs/>
          <w:sz w:val="24"/>
          <w:szCs w:val="24"/>
        </w:rPr>
        <w:t>ASG Joint Bill No. 7 – The Election Reform Act of 2016</w:t>
      </w:r>
    </w:p>
    <w:p w:rsidR="003C44E5" w:rsidRPr="003C44E5" w:rsidRDefault="003C44E5" w:rsidP="003C44E5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C44E5">
        <w:rPr>
          <w:rFonts w:ascii="Georgia" w:hAnsi="Georgia" w:cs="Georgia"/>
          <w:bCs/>
          <w:sz w:val="24"/>
          <w:szCs w:val="24"/>
        </w:rPr>
        <w:t>Author(s): GSC Speaker Scout Johnson, GSC Vice Speaker Madeleine Forrest, GSC Treasurer Arley Ward, GSC Secretary Mark Nabors</w:t>
      </w:r>
    </w:p>
    <w:p w:rsidR="003C44E5" w:rsidRPr="003C44E5" w:rsidRDefault="003C44E5" w:rsidP="003C44E5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3C44E5">
        <w:rPr>
          <w:rFonts w:ascii="Georgia" w:hAnsi="Georgia" w:cs="Georgia"/>
          <w:bCs/>
          <w:sz w:val="24"/>
          <w:szCs w:val="24"/>
        </w:rPr>
        <w:t>Sponsor(s): Chair of the Senate Jace Motley</w:t>
      </w:r>
    </w:p>
    <w:p w:rsidR="003C44E5" w:rsidRPr="006A5C82" w:rsidRDefault="003C44E5" w:rsidP="003C44E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3C44E5">
        <w:rPr>
          <w:rFonts w:ascii="Georgia" w:hAnsi="Georgia" w:cs="Georgia"/>
          <w:bCs/>
          <w:sz w:val="24"/>
          <w:szCs w:val="24"/>
        </w:rPr>
        <w:t xml:space="preserve">ASG Joint Resolution No. 3 – Joint Resolution to Recognize Student Parents and Raise </w:t>
      </w:r>
      <w:r w:rsidRPr="006A5C82">
        <w:rPr>
          <w:rFonts w:ascii="Georgia" w:hAnsi="Georgia" w:cs="Georgia"/>
          <w:bCs/>
          <w:sz w:val="24"/>
          <w:szCs w:val="24"/>
        </w:rPr>
        <w:t>Awareness for Their Concerns</w:t>
      </w:r>
    </w:p>
    <w:p w:rsidR="003C44E5" w:rsidRPr="006A5C82" w:rsidRDefault="003C44E5" w:rsidP="003C44E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6A5C82">
        <w:rPr>
          <w:rFonts w:ascii="Georgia" w:hAnsi="Georgia" w:cs="Georgia"/>
          <w:bCs/>
          <w:sz w:val="24"/>
          <w:szCs w:val="24"/>
        </w:rPr>
        <w:t>Author(s): GSC Rep. Stacy Kimbrough</w:t>
      </w:r>
    </w:p>
    <w:p w:rsidR="003C44E5" w:rsidRPr="006A5C82" w:rsidRDefault="003C44E5" w:rsidP="003C44E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6A5C82">
        <w:rPr>
          <w:rFonts w:ascii="Georgia" w:hAnsi="Georgia" w:cs="Georgia"/>
          <w:bCs/>
          <w:sz w:val="24"/>
          <w:szCs w:val="24"/>
        </w:rPr>
        <w:t>Sponsor(s): GSC Rep. Kara Kaiser; Senator Ashton Yarbrough</w:t>
      </w:r>
    </w:p>
    <w:p w:rsidR="006A5C82" w:rsidRPr="006A5C82" w:rsidRDefault="006A5C82" w:rsidP="006A5C8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6A5C82">
        <w:rPr>
          <w:rFonts w:ascii="Georgia" w:hAnsi="Georgia" w:cs="Georgia"/>
          <w:bCs/>
          <w:sz w:val="24"/>
          <w:szCs w:val="24"/>
        </w:rPr>
        <w:t xml:space="preserve">ASG Senate Resolution No. 6 – A Resolution to Commend Vice Chancellor Chris </w:t>
      </w:r>
      <w:proofErr w:type="spellStart"/>
      <w:r w:rsidRPr="006A5C82">
        <w:rPr>
          <w:rFonts w:ascii="Georgia" w:hAnsi="Georgia" w:cs="Georgia"/>
          <w:bCs/>
          <w:sz w:val="24"/>
          <w:szCs w:val="24"/>
        </w:rPr>
        <w:t>Wyrick</w:t>
      </w:r>
      <w:proofErr w:type="spellEnd"/>
      <w:r w:rsidRPr="006A5C82">
        <w:rPr>
          <w:rFonts w:ascii="Georgia" w:hAnsi="Georgia" w:cs="Georgia"/>
          <w:bCs/>
          <w:sz w:val="24"/>
          <w:szCs w:val="24"/>
        </w:rPr>
        <w:t xml:space="preserve"> and the University of Arkansas Advancement Team</w:t>
      </w:r>
    </w:p>
    <w:p w:rsidR="006A5C82" w:rsidRPr="006A5C82" w:rsidRDefault="006A5C82" w:rsidP="006A5C8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6A5C82">
        <w:rPr>
          <w:rFonts w:ascii="Georgia" w:hAnsi="Georgia" w:cs="Georgia"/>
          <w:bCs/>
          <w:sz w:val="24"/>
          <w:szCs w:val="24"/>
        </w:rPr>
        <w:t>Author(s): ASG President Tanner Bone; ASG Vice President Morgan Farmer</w:t>
      </w:r>
    </w:p>
    <w:p w:rsidR="006A5C82" w:rsidRPr="006A5C82" w:rsidRDefault="006A5C82" w:rsidP="006A5C8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6A5C82">
        <w:rPr>
          <w:rFonts w:ascii="Georgia" w:hAnsi="Georgia" w:cs="Georgia"/>
          <w:bCs/>
          <w:sz w:val="24"/>
          <w:szCs w:val="24"/>
        </w:rPr>
        <w:lastRenderedPageBreak/>
        <w:t>Sponsor(s): Senator Andrew Counce</w:t>
      </w:r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EF5D3B" w:rsidRPr="003922C3" w:rsidRDefault="006D0108" w:rsidP="003922C3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F5D3B" w:rsidRPr="003922C3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CC2"/>
    <w:multiLevelType w:val="multilevel"/>
    <w:tmpl w:val="535EB07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8"/>
    <w:rsid w:val="000349DF"/>
    <w:rsid w:val="00055AFB"/>
    <w:rsid w:val="000C24CA"/>
    <w:rsid w:val="000E40CA"/>
    <w:rsid w:val="000E618A"/>
    <w:rsid w:val="000E653C"/>
    <w:rsid w:val="0015583B"/>
    <w:rsid w:val="00195721"/>
    <w:rsid w:val="00195745"/>
    <w:rsid w:val="001A3287"/>
    <w:rsid w:val="001D43CF"/>
    <w:rsid w:val="001F7734"/>
    <w:rsid w:val="00255632"/>
    <w:rsid w:val="00265D65"/>
    <w:rsid w:val="00296EC9"/>
    <w:rsid w:val="002C0E7E"/>
    <w:rsid w:val="002D5E2D"/>
    <w:rsid w:val="00303CC3"/>
    <w:rsid w:val="003605A1"/>
    <w:rsid w:val="003922C3"/>
    <w:rsid w:val="003C44E5"/>
    <w:rsid w:val="004377DE"/>
    <w:rsid w:val="00461BD1"/>
    <w:rsid w:val="004661B5"/>
    <w:rsid w:val="00492EFC"/>
    <w:rsid w:val="004A0CB5"/>
    <w:rsid w:val="004F0E2D"/>
    <w:rsid w:val="00523A72"/>
    <w:rsid w:val="005A504D"/>
    <w:rsid w:val="00680734"/>
    <w:rsid w:val="006A5C82"/>
    <w:rsid w:val="006C1172"/>
    <w:rsid w:val="006D0108"/>
    <w:rsid w:val="006E23EC"/>
    <w:rsid w:val="0070613B"/>
    <w:rsid w:val="007307CC"/>
    <w:rsid w:val="00766DF2"/>
    <w:rsid w:val="0076774D"/>
    <w:rsid w:val="007A2AD8"/>
    <w:rsid w:val="007B2452"/>
    <w:rsid w:val="007D3627"/>
    <w:rsid w:val="008252EA"/>
    <w:rsid w:val="00826361"/>
    <w:rsid w:val="0088326C"/>
    <w:rsid w:val="008844C9"/>
    <w:rsid w:val="008A4765"/>
    <w:rsid w:val="008D4A07"/>
    <w:rsid w:val="009C4528"/>
    <w:rsid w:val="009C5C04"/>
    <w:rsid w:val="009F01F2"/>
    <w:rsid w:val="009F4E7F"/>
    <w:rsid w:val="00A74BBF"/>
    <w:rsid w:val="00A80B2B"/>
    <w:rsid w:val="00AD6983"/>
    <w:rsid w:val="00B17B13"/>
    <w:rsid w:val="00B62507"/>
    <w:rsid w:val="00B97386"/>
    <w:rsid w:val="00C628A5"/>
    <w:rsid w:val="00CC1C1B"/>
    <w:rsid w:val="00CC5807"/>
    <w:rsid w:val="00CE051C"/>
    <w:rsid w:val="00CF2210"/>
    <w:rsid w:val="00D079C4"/>
    <w:rsid w:val="00D21F84"/>
    <w:rsid w:val="00D51B54"/>
    <w:rsid w:val="00D67EBE"/>
    <w:rsid w:val="00D701EA"/>
    <w:rsid w:val="00D76D7C"/>
    <w:rsid w:val="00DF075B"/>
    <w:rsid w:val="00DF3AB1"/>
    <w:rsid w:val="00E34DCF"/>
    <w:rsid w:val="00E71F25"/>
    <w:rsid w:val="00E97019"/>
    <w:rsid w:val="00EA3E53"/>
    <w:rsid w:val="00EB0FE7"/>
    <w:rsid w:val="00EF5D3B"/>
    <w:rsid w:val="00F426AC"/>
    <w:rsid w:val="00F43BC6"/>
    <w:rsid w:val="00F61B49"/>
    <w:rsid w:val="00F8490C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asgsen</dc:creator>
  <cp:lastModifiedBy>Layne Winn</cp:lastModifiedBy>
  <cp:revision>2</cp:revision>
  <cp:lastPrinted>2013-09-10T21:14:00Z</cp:lastPrinted>
  <dcterms:created xsi:type="dcterms:W3CDTF">2016-04-25T16:54:00Z</dcterms:created>
  <dcterms:modified xsi:type="dcterms:W3CDTF">2016-04-25T16:54:00Z</dcterms:modified>
</cp:coreProperties>
</file>